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451EB">
      <w:pPr>
        <w:spacing w:line="660" w:lineRule="exact"/>
        <w:jc w:val="center"/>
        <w:rPr>
          <w:rFonts w:ascii="宋体" w:hAnsi="宋体" w:cs="宋体"/>
          <w:b/>
          <w:kern w:val="0"/>
          <w:sz w:val="44"/>
          <w:szCs w:val="44"/>
        </w:rPr>
      </w:pPr>
    </w:p>
    <w:p w14:paraId="06E89E07">
      <w:pPr>
        <w:spacing w:line="660" w:lineRule="exact"/>
        <w:jc w:val="center"/>
        <w:rPr>
          <w:rFonts w:ascii="宋体" w:hAnsi="宋体" w:cs="宋体"/>
          <w:b/>
          <w:kern w:val="0"/>
          <w:sz w:val="44"/>
          <w:szCs w:val="44"/>
        </w:rPr>
      </w:pPr>
    </w:p>
    <w:p w14:paraId="4E2E1626">
      <w:pPr>
        <w:spacing w:line="660" w:lineRule="exact"/>
        <w:jc w:val="center"/>
        <w:rPr>
          <w:rFonts w:ascii="宋体" w:hAnsi="宋体" w:cs="宋体"/>
          <w:b/>
          <w:kern w:val="0"/>
          <w:sz w:val="44"/>
          <w:szCs w:val="44"/>
        </w:rPr>
      </w:pPr>
    </w:p>
    <w:p w14:paraId="62CB4BD9">
      <w:pPr>
        <w:spacing w:line="660" w:lineRule="exact"/>
        <w:jc w:val="center"/>
        <w:rPr>
          <w:rFonts w:ascii="宋体" w:hAnsi="宋体" w:cs="宋体"/>
          <w:b/>
          <w:kern w:val="0"/>
          <w:sz w:val="44"/>
          <w:szCs w:val="44"/>
        </w:rPr>
      </w:pPr>
    </w:p>
    <w:p w14:paraId="5A4938FE">
      <w:pPr>
        <w:spacing w:line="660" w:lineRule="exact"/>
        <w:jc w:val="center"/>
        <w:rPr>
          <w:rFonts w:ascii="宋体" w:hAnsi="宋体" w:cs="宋体"/>
          <w:b/>
          <w:kern w:val="0"/>
          <w:sz w:val="44"/>
          <w:szCs w:val="44"/>
        </w:rPr>
      </w:pPr>
      <w:r>
        <w:rPr>
          <w:rFonts w:hint="eastAsia" w:ascii="宋体" w:hAnsi="宋体" w:cs="宋体"/>
          <w:b/>
          <w:kern w:val="0"/>
          <w:sz w:val="44"/>
          <w:szCs w:val="44"/>
        </w:rPr>
        <w:t>甘肃省妇联保育院</w:t>
      </w:r>
    </w:p>
    <w:p w14:paraId="6C5784E3">
      <w:pPr>
        <w:spacing w:line="660" w:lineRule="exact"/>
        <w:jc w:val="center"/>
        <w:rPr>
          <w:rFonts w:ascii="宋体" w:hAnsi="宋体" w:cs="宋体"/>
          <w:b/>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kern w:val="0"/>
          <w:sz w:val="44"/>
          <w:szCs w:val="44"/>
        </w:rPr>
        <w:t xml:space="preserve">2025年单位预算公开情况说明 </w:t>
      </w:r>
    </w:p>
    <w:p w14:paraId="221AC636">
      <w:pPr>
        <w:spacing w:line="660" w:lineRule="exact"/>
        <w:jc w:val="center"/>
        <w:rPr>
          <w:rFonts w:ascii="宋体" w:hAnsi="宋体" w:cs="宋体"/>
          <w:b/>
          <w:kern w:val="0"/>
          <w:sz w:val="44"/>
          <w:szCs w:val="44"/>
        </w:rPr>
      </w:pPr>
      <w:r>
        <w:rPr>
          <w:rFonts w:hint="eastAsia" w:ascii="宋体" w:hAnsi="宋体" w:cs="宋体"/>
          <w:b/>
          <w:kern w:val="0"/>
          <w:sz w:val="44"/>
          <w:szCs w:val="44"/>
        </w:rPr>
        <w:t>目    录</w:t>
      </w:r>
    </w:p>
    <w:p w14:paraId="678A74A7">
      <w:pPr>
        <w:spacing w:line="660" w:lineRule="exact"/>
        <w:jc w:val="center"/>
        <w:rPr>
          <w:rFonts w:ascii="宋体" w:hAnsi="宋体" w:cs="宋体"/>
          <w:b/>
          <w:kern w:val="0"/>
          <w:sz w:val="44"/>
          <w:szCs w:val="44"/>
        </w:rPr>
      </w:pPr>
    </w:p>
    <w:p w14:paraId="0DFD6189">
      <w:pPr>
        <w:spacing w:line="30" w:lineRule="exact"/>
        <w:jc w:val="center"/>
        <w:rPr>
          <w:rFonts w:ascii="黑体" w:eastAsia="黑体"/>
          <w:color w:val="000000"/>
          <w:sz w:val="18"/>
          <w:szCs w:val="18"/>
        </w:rPr>
      </w:pPr>
    </w:p>
    <w:p w14:paraId="7F547F9E">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第一部分  单位基本概况</w:t>
      </w:r>
    </w:p>
    <w:p w14:paraId="22054372">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 单位职责</w:t>
      </w:r>
    </w:p>
    <w:p w14:paraId="30231A9A">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 机构设置情况</w:t>
      </w:r>
    </w:p>
    <w:p w14:paraId="4FEED8C3">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第二部分 2025年单位预算情况说明</w:t>
      </w:r>
    </w:p>
    <w:p w14:paraId="0FE59BB1">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 收支总体情况</w:t>
      </w:r>
    </w:p>
    <w:p w14:paraId="23BE9CF5">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四、一般公共预算情况</w:t>
      </w:r>
    </w:p>
    <w:p w14:paraId="0CB403B9">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五、一般公共预算财政拨款“三公”经费、培训费、会议费等情况</w:t>
      </w:r>
    </w:p>
    <w:p w14:paraId="7DDB19DF">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14:paraId="2FDAC3E7">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七、政府采购安排情况</w:t>
      </w:r>
    </w:p>
    <w:p w14:paraId="256DF0D8">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八、国有资产占用情况</w:t>
      </w:r>
    </w:p>
    <w:p w14:paraId="1F5DE753">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九、其他重要事项情况说明</w:t>
      </w:r>
    </w:p>
    <w:p w14:paraId="3105599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十、预算绩效管理情况</w:t>
      </w:r>
    </w:p>
    <w:p w14:paraId="2AB7D8DD">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十一、名词解释</w:t>
      </w:r>
    </w:p>
    <w:p w14:paraId="6C74A999">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第三部分 2025年单位预算公开表</w:t>
      </w:r>
    </w:p>
    <w:p w14:paraId="07F6DD34">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一、单位收支总体情况表</w:t>
      </w:r>
    </w:p>
    <w:p w14:paraId="098B025C">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二、单位收入总体情况表</w:t>
      </w:r>
    </w:p>
    <w:p w14:paraId="5D83758B">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三、单位支出总体情况表</w:t>
      </w:r>
    </w:p>
    <w:p w14:paraId="6D88A965">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四、财政拨款收支总体情况表</w:t>
      </w:r>
    </w:p>
    <w:p w14:paraId="3DC1BAA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五、财政拨款支出表</w:t>
      </w:r>
    </w:p>
    <w:p w14:paraId="16701096">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六、一般公共预算支出情况表</w:t>
      </w:r>
    </w:p>
    <w:p w14:paraId="5CBA71A8">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七、一般公共预算基本支出情况表</w:t>
      </w:r>
    </w:p>
    <w:p w14:paraId="67ED6288">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八、一般公共预算财政拨款“三公”经费、会议费、培训费支出情况表</w:t>
      </w:r>
    </w:p>
    <w:p w14:paraId="303B5B10">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14:paraId="625AADF7">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十、政府性基金预算支出情况表</w:t>
      </w:r>
    </w:p>
    <w:p w14:paraId="7D3051E1">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十一、部门管理转移支付表</w:t>
      </w:r>
    </w:p>
    <w:p w14:paraId="64582F3E">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十二、国有资本经营预算支出情况表</w:t>
      </w:r>
    </w:p>
    <w:p w14:paraId="519D6CB9">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十三、单位整体支出绩效目标表和项目支出绩效目标表</w:t>
      </w:r>
    </w:p>
    <w:p w14:paraId="268D707B">
      <w:pPr>
        <w:spacing w:line="660" w:lineRule="exact"/>
        <w:jc w:val="center"/>
        <w:rPr>
          <w:rFonts w:ascii="宋体" w:hAnsi="宋体" w:cs="宋体"/>
          <w:b/>
          <w:kern w:val="0"/>
          <w:sz w:val="44"/>
          <w:szCs w:val="44"/>
        </w:rPr>
      </w:pPr>
    </w:p>
    <w:p w14:paraId="4743957D">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08B4AA6F">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14:paraId="0E02417B">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甘肃省人民政府办公厅关于进一步推进预算公开工作的实施方案》要求，现将2025年部门预算公开如下：</w:t>
      </w:r>
    </w:p>
    <w:p w14:paraId="2C8A6FE5">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一、单位职责</w:t>
      </w:r>
    </w:p>
    <w:p w14:paraId="393650F3">
      <w:pPr>
        <w:pStyle w:val="11"/>
        <w:spacing w:line="560" w:lineRule="exact"/>
        <w:ind w:firstLine="560"/>
        <w:rPr>
          <w:rFonts w:ascii="仿宋" w:hAnsi="仿宋" w:eastAsia="仿宋"/>
          <w:color w:val="000000"/>
          <w:sz w:val="28"/>
          <w:szCs w:val="28"/>
        </w:rPr>
      </w:pPr>
      <w:r>
        <w:rPr>
          <w:rFonts w:hint="eastAsia" w:ascii="仿宋" w:hAnsi="仿宋" w:eastAsia="仿宋"/>
          <w:color w:val="000000"/>
          <w:sz w:val="28"/>
          <w:szCs w:val="28"/>
        </w:rPr>
        <w:t>保育院是为3-6岁学龄前幼儿及2-3岁婴幼儿实施保育教育和托育照顾的机构。贯彻国家的教育方针，按照保育与教育的原则，遵循婴幼儿身心发展特点和规律，实施德、智、体、美等方面发展的教育，促进婴幼儿身心和谐发展。关注婴幼儿学习与发展的整体性，尊重婴幼儿发展的个体差异，理解婴幼儿的学习方式与特点，珍视游戏和生活的独特价值，创设丰富的教育环境，重视婴幼儿的学习品质，充分尊重和保护婴幼儿的好奇心和学习兴趣，帮助婴幼儿逐步养成积极主动、认真专注、不怕困难、敢于探究和尝试、乐于想象和创造等良好的学习品质。</w:t>
      </w:r>
    </w:p>
    <w:p w14:paraId="43DE18EE">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14:paraId="121CFAC8">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（一）机关内设机构</w:t>
      </w:r>
    </w:p>
    <w:p w14:paraId="24AC3E11">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后勤办公室、教研室、办公室、财务室、保健室。</w:t>
      </w:r>
    </w:p>
    <w:p w14:paraId="011CE904">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（二）参照公务员法管理单位</w:t>
      </w:r>
    </w:p>
    <w:p w14:paraId="22B627F0">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本部门没有参照公务员法管理的单位。</w:t>
      </w:r>
    </w:p>
    <w:p w14:paraId="14E14195">
      <w:pPr>
        <w:pStyle w:val="11"/>
        <w:spacing w:line="560" w:lineRule="exact"/>
        <w:ind w:firstLine="562"/>
        <w:rPr>
          <w:rFonts w:ascii="仿宋" w:hAnsi="宋体" w:eastAsia="仿宋" w:cs="宋体"/>
          <w:b/>
          <w:kern w:val="0"/>
          <w:sz w:val="28"/>
          <w:szCs w:val="28"/>
        </w:rPr>
      </w:pPr>
      <w:r>
        <w:rPr>
          <w:rFonts w:hint="eastAsia" w:ascii="仿宋" w:hAnsi="宋体" w:eastAsia="仿宋" w:cs="宋体"/>
          <w:b/>
          <w:kern w:val="0"/>
          <w:sz w:val="28"/>
          <w:szCs w:val="28"/>
        </w:rPr>
        <w:t>（三）直属事业单位</w:t>
      </w:r>
    </w:p>
    <w:p w14:paraId="393014F4">
      <w:pPr>
        <w:pStyle w:val="11"/>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本部门没有直属事业单位。</w:t>
      </w:r>
    </w:p>
    <w:p w14:paraId="339C231D">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单位收支总体情况</w:t>
      </w:r>
    </w:p>
    <w:p w14:paraId="2B5F1DE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按照预算管理有关规定，2025年单位收支包括机关预算和直属单位预算在内的汇总情况。</w:t>
      </w:r>
    </w:p>
    <w:p w14:paraId="218DF35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收支总预算1,058.95万元。按照综合预算的原则，单位所有收入和支出均纳入单位预算管理。收入包括：一般公共预算拨款收入、上年结转；支出包括：教育支出、社会保障和就业支出、卫生健康支出、住房保障支出。</w:t>
      </w:r>
    </w:p>
    <w:p w14:paraId="1C3CA45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（一）收入预算</w:t>
      </w:r>
    </w:p>
    <w:p w14:paraId="3224EA1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2025年收入预算1,058.95万元（详见单位预算公开表1，2）。包括：</w:t>
      </w:r>
    </w:p>
    <w:p w14:paraId="6AEB34E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一般公共预算收入921.24万元，占87.00%；</w:t>
      </w:r>
    </w:p>
    <w:p w14:paraId="2B729A5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14:paraId="0A0C199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上年结转收入137.71万元，占13.00%；</w:t>
      </w:r>
    </w:p>
    <w:p w14:paraId="4234041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其他收入0.00万元，占0.00%。</w:t>
      </w:r>
    </w:p>
    <w:tbl>
      <w:tblPr>
        <w:tblStyle w:val="6"/>
        <w:tblW w:w="0" w:type="auto"/>
        <w:tblInd w:w="0" w:type="dxa"/>
        <w:tblLayout w:type="autofit"/>
        <w:tblCellMar>
          <w:top w:w="0" w:type="dxa"/>
          <w:left w:w="108" w:type="dxa"/>
          <w:bottom w:w="0" w:type="dxa"/>
          <w:right w:w="108" w:type="dxa"/>
        </w:tblCellMar>
      </w:tblPr>
      <w:tblGrid>
        <w:gridCol w:w="9639"/>
      </w:tblGrid>
      <w:tr w14:paraId="7A988BDC">
        <w:tblPrEx>
          <w:tblCellMar>
            <w:top w:w="0" w:type="dxa"/>
            <w:left w:w="108" w:type="dxa"/>
            <w:bottom w:w="0" w:type="dxa"/>
            <w:right w:w="108" w:type="dxa"/>
          </w:tblCellMar>
        </w:tblPrEx>
        <w:trPr>
          <w:trHeight w:val="8505" w:hRule="atLeast"/>
        </w:trPr>
        <w:tc>
          <w:tcPr>
            <w:tcW w:w="9639" w:type="dxa"/>
            <w:shd w:val="clear" w:color="auto" w:fill="auto"/>
          </w:tcPr>
          <w:p w14:paraId="1814C9DB">
            <w:pPr>
              <w:jc w:val="center"/>
              <w:rPr>
                <w:rFonts w:ascii="微软雅黑" w:hAnsi="微软雅黑" w:eastAsia="微软雅黑"/>
                <w:b/>
              </w:rPr>
            </w:pPr>
            <w:r>
              <w:rPr>
                <w:rFonts w:hint="eastAsia" w:ascii="微软雅黑" w:hAnsi="微软雅黑" w:eastAsia="微软雅黑"/>
                <w:b/>
                <w:sz w:val="28"/>
                <w:szCs w:val="28"/>
              </w:rPr>
              <w:t>图1、收入预算构成</w:t>
            </w:r>
          </w:p>
          <w:p w14:paraId="7ABD21C0">
            <w:pPr>
              <w:jc w:val="center"/>
            </w:pPr>
            <w:r>
              <w:drawing>
                <wp:inline distT="0" distB="0" distL="114300" distR="114300">
                  <wp:extent cx="144780" cy="144780"/>
                  <wp:effectExtent l="0" t="0" r="7620" b="7620"/>
                  <wp:docPr id="4" name="图片 1" descr="02000001"/>
                  <wp:cNvGraphicFramePr/>
                  <a:graphic xmlns:a="http://schemas.openxmlformats.org/drawingml/2006/main">
                    <a:graphicData uri="http://schemas.openxmlformats.org/drawingml/2006/picture">
                      <pic:pic xmlns:pic="http://schemas.openxmlformats.org/drawingml/2006/picture">
                        <pic:nvPicPr>
                          <pic:cNvPr id="4" name="图片 1" descr="02000001"/>
                          <pic:cNvPicPr/>
                        </pic:nvPicPr>
                        <pic:blipFill>
                          <a:blip r:embed="rId6"/>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114300" distR="114300">
                  <wp:extent cx="144780" cy="144780"/>
                  <wp:effectExtent l="0" t="0" r="7620" b="7620"/>
                  <wp:docPr id="5" name="图片 2" descr="02000002"/>
                  <wp:cNvGraphicFramePr/>
                  <a:graphic xmlns:a="http://schemas.openxmlformats.org/drawingml/2006/main">
                    <a:graphicData uri="http://schemas.openxmlformats.org/drawingml/2006/picture">
                      <pic:pic xmlns:pic="http://schemas.openxmlformats.org/drawingml/2006/picture">
                        <pic:nvPicPr>
                          <pic:cNvPr id="5" name="图片 2" descr="02000002"/>
                          <pic:cNvPicPr/>
                        </pic:nvPicPr>
                        <pic:blipFill>
                          <a:blip r:embed="rId7"/>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114300" distR="114300">
                  <wp:extent cx="144780" cy="144780"/>
                  <wp:effectExtent l="0" t="0" r="7620" b="7620"/>
                  <wp:docPr id="6" name="图片 3" descr="02000003"/>
                  <wp:cNvGraphicFramePr/>
                  <a:graphic xmlns:a="http://schemas.openxmlformats.org/drawingml/2006/main">
                    <a:graphicData uri="http://schemas.openxmlformats.org/drawingml/2006/picture">
                      <pic:pic xmlns:pic="http://schemas.openxmlformats.org/drawingml/2006/picture">
                        <pic:nvPicPr>
                          <pic:cNvPr id="6" name="图片 3" descr="02000003"/>
                          <pic:cNvPicPr/>
                        </pic:nvPicPr>
                        <pic:blipFill>
                          <a:blip r:embed="rId8"/>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当年其他收入  </w:t>
            </w:r>
            <w:r>
              <w:drawing>
                <wp:inline distT="0" distB="0" distL="114300" distR="114300">
                  <wp:extent cx="144780" cy="144780"/>
                  <wp:effectExtent l="0" t="0" r="7620" b="7620"/>
                  <wp:docPr id="7" name="图片 4" descr="02000004"/>
                  <wp:cNvGraphicFramePr/>
                  <a:graphic xmlns:a="http://schemas.openxmlformats.org/drawingml/2006/main">
                    <a:graphicData uri="http://schemas.openxmlformats.org/drawingml/2006/picture">
                      <pic:pic xmlns:pic="http://schemas.openxmlformats.org/drawingml/2006/picture">
                        <pic:nvPicPr>
                          <pic:cNvPr id="7" name="图片 4" descr="02000004"/>
                          <pic:cNvPicPr/>
                        </pic:nvPicPr>
                        <pic:blipFill>
                          <a:blip r:embed="rId9"/>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上年结转收入  </w:t>
            </w:r>
          </w:p>
          <w:p w14:paraId="327413D9">
            <w:r>
              <w:rPr>
                <w:rFonts w:ascii="微软雅黑" w:hAnsi="微软雅黑" w:eastAsia="微软雅黑"/>
                <w:b/>
              </w:rPr>
              <w:drawing>
                <wp:anchor distT="0" distB="0" distL="114300" distR="114300" simplePos="0" relativeHeight="251659264" behindDoc="0" locked="0" layoutInCell="1" allowOverlap="1">
                  <wp:simplePos x="0" y="0"/>
                  <wp:positionH relativeFrom="column">
                    <wp:posOffset>83185</wp:posOffset>
                  </wp:positionH>
                  <wp:positionV relativeFrom="paragraph">
                    <wp:posOffset>241300</wp:posOffset>
                  </wp:positionV>
                  <wp:extent cx="5648325" cy="4172585"/>
                  <wp:effectExtent l="0" t="0" r="0" b="3175"/>
                  <wp:wrapTopAndBottom/>
                  <wp:docPr id="1" name="图片 6" descr="6404"/>
                  <wp:cNvGraphicFramePr/>
                  <a:graphic xmlns:a="http://schemas.openxmlformats.org/drawingml/2006/main">
                    <a:graphicData uri="http://schemas.openxmlformats.org/drawingml/2006/picture">
                      <pic:pic xmlns:pic="http://schemas.openxmlformats.org/drawingml/2006/picture">
                        <pic:nvPicPr>
                          <pic:cNvPr id="1" name="图片 6" descr="6404"/>
                          <pic:cNvPicPr/>
                        </pic:nvPicPr>
                        <pic:blipFill>
                          <a:blip r:embed="rId10">
                            <a:clrChange>
                              <a:clrFrom>
                                <a:srgbClr val="FFFFFF"/>
                              </a:clrFrom>
                              <a:clrTo>
                                <a:srgbClr val="FFFFFF">
                                  <a:alpha val="0"/>
                                </a:srgbClr>
                              </a:clrTo>
                            </a:clrChange>
                          </a:blip>
                          <a:srcRect t="2083"/>
                          <a:stretch>
                            <a:fillRect/>
                          </a:stretch>
                        </pic:blipFill>
                        <pic:spPr>
                          <a:xfrm>
                            <a:off x="0" y="0"/>
                            <a:ext cx="5648325" cy="4172585"/>
                          </a:xfrm>
                          <a:prstGeom prst="rect">
                            <a:avLst/>
                          </a:prstGeom>
                          <a:noFill/>
                          <a:ln>
                            <a:noFill/>
                          </a:ln>
                        </pic:spPr>
                      </pic:pic>
                    </a:graphicData>
                  </a:graphic>
                </wp:anchor>
              </w:drawing>
            </w:r>
          </w:p>
        </w:tc>
      </w:tr>
    </w:tbl>
    <w:p w14:paraId="29F02772">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（二）支出预算</w:t>
      </w:r>
    </w:p>
    <w:p w14:paraId="377933B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2025年支出预算1,058.95万元（详见单位预算公开表3）。其中：基本支出868.14万元，占81.99%；项目支出53.10万元，占5.01%；上年结转收入137.71万元，占13.00%。</w:t>
      </w:r>
    </w:p>
    <w:p w14:paraId="72002F21">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四、一般公共预算情况</w:t>
      </w:r>
    </w:p>
    <w:p w14:paraId="54E9A1C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2025年一般公共预算支出921.24万元，包括：教育支出754.61万元、社会保障和就业支出80.56万元、卫生健康支出41.57万元、住房保障支出44.50万元。</w:t>
      </w:r>
    </w:p>
    <w:p w14:paraId="458C201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具体安排情况如下（详见单位（单位）预算公开表4,5,6,7）：</w:t>
      </w:r>
    </w:p>
    <w:tbl>
      <w:tblPr>
        <w:tblStyle w:val="6"/>
        <w:tblW w:w="0" w:type="auto"/>
        <w:tblInd w:w="0" w:type="dxa"/>
        <w:tblLayout w:type="autofit"/>
        <w:tblCellMar>
          <w:top w:w="0" w:type="dxa"/>
          <w:left w:w="108" w:type="dxa"/>
          <w:bottom w:w="0" w:type="dxa"/>
          <w:right w:w="108" w:type="dxa"/>
        </w:tblCellMar>
      </w:tblPr>
      <w:tblGrid>
        <w:gridCol w:w="9639"/>
      </w:tblGrid>
      <w:tr w14:paraId="5A42D198">
        <w:tblPrEx>
          <w:tblCellMar>
            <w:top w:w="0" w:type="dxa"/>
            <w:left w:w="108" w:type="dxa"/>
            <w:bottom w:w="0" w:type="dxa"/>
            <w:right w:w="108" w:type="dxa"/>
          </w:tblCellMar>
        </w:tblPrEx>
        <w:trPr>
          <w:trHeight w:val="8505" w:hRule="atLeast"/>
        </w:trPr>
        <w:tc>
          <w:tcPr>
            <w:tcW w:w="9639" w:type="dxa"/>
            <w:shd w:val="clear" w:color="auto" w:fill="auto"/>
          </w:tcPr>
          <w:p w14:paraId="54A917B6">
            <w:pPr>
              <w:jc w:val="center"/>
              <w:rPr>
                <w:rFonts w:ascii="微软雅黑" w:hAnsi="微软雅黑" w:eastAsia="微软雅黑"/>
                <w:b/>
              </w:rPr>
            </w:pPr>
            <w:r>
              <w:rPr>
                <w:rFonts w:hint="eastAsia" w:ascii="微软雅黑" w:hAnsi="微软雅黑" w:eastAsia="微软雅黑"/>
                <w:b/>
                <w:sz w:val="28"/>
                <w:szCs w:val="28"/>
              </w:rPr>
              <w:t>图2、支出预算构成</w:t>
            </w:r>
          </w:p>
          <w:p w14:paraId="020F44E1">
            <w:pPr>
              <w:jc w:val="center"/>
            </w:pPr>
            <w:r>
              <w:drawing>
                <wp:inline distT="0" distB="0" distL="114300" distR="114300">
                  <wp:extent cx="144780" cy="144780"/>
                  <wp:effectExtent l="0" t="0" r="7620" b="7620"/>
                  <wp:docPr id="8" name="图片 5" descr="02000001"/>
                  <wp:cNvGraphicFramePr/>
                  <a:graphic xmlns:a="http://schemas.openxmlformats.org/drawingml/2006/main">
                    <a:graphicData uri="http://schemas.openxmlformats.org/drawingml/2006/picture">
                      <pic:pic xmlns:pic="http://schemas.openxmlformats.org/drawingml/2006/picture">
                        <pic:nvPicPr>
                          <pic:cNvPr id="8" name="图片 5" descr="02000001"/>
                          <pic:cNvPicPr/>
                        </pic:nvPicPr>
                        <pic:blipFill>
                          <a:blip r:embed="rId6"/>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教育支出  </w:t>
            </w:r>
            <w:r>
              <w:drawing>
                <wp:inline distT="0" distB="0" distL="114300" distR="114300">
                  <wp:extent cx="144780" cy="144780"/>
                  <wp:effectExtent l="0" t="0" r="7620" b="7620"/>
                  <wp:docPr id="9" name="图片 6" descr="02000002"/>
                  <wp:cNvGraphicFramePr/>
                  <a:graphic xmlns:a="http://schemas.openxmlformats.org/drawingml/2006/main">
                    <a:graphicData uri="http://schemas.openxmlformats.org/drawingml/2006/picture">
                      <pic:pic xmlns:pic="http://schemas.openxmlformats.org/drawingml/2006/picture">
                        <pic:nvPicPr>
                          <pic:cNvPr id="9" name="图片 6" descr="02000002"/>
                          <pic:cNvPicPr/>
                        </pic:nvPicPr>
                        <pic:blipFill>
                          <a:blip r:embed="rId7"/>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114300" distR="114300">
                  <wp:extent cx="144780" cy="144780"/>
                  <wp:effectExtent l="0" t="0" r="7620" b="7620"/>
                  <wp:docPr id="10" name="图片 7" descr="02000003"/>
                  <wp:cNvGraphicFramePr/>
                  <a:graphic xmlns:a="http://schemas.openxmlformats.org/drawingml/2006/main">
                    <a:graphicData uri="http://schemas.openxmlformats.org/drawingml/2006/picture">
                      <pic:pic xmlns:pic="http://schemas.openxmlformats.org/drawingml/2006/picture">
                        <pic:nvPicPr>
                          <pic:cNvPr id="10" name="图片 7" descr="02000003"/>
                          <pic:cNvPicPr/>
                        </pic:nvPicPr>
                        <pic:blipFill>
                          <a:blip r:embed="rId8"/>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114300" distR="114300">
                  <wp:extent cx="144780" cy="144780"/>
                  <wp:effectExtent l="0" t="0" r="7620" b="7620"/>
                  <wp:docPr id="11" name="图片 8" descr="02000004"/>
                  <wp:cNvGraphicFramePr/>
                  <a:graphic xmlns:a="http://schemas.openxmlformats.org/drawingml/2006/main">
                    <a:graphicData uri="http://schemas.openxmlformats.org/drawingml/2006/picture">
                      <pic:pic xmlns:pic="http://schemas.openxmlformats.org/drawingml/2006/picture">
                        <pic:nvPicPr>
                          <pic:cNvPr id="11" name="图片 8" descr="02000004"/>
                          <pic:cNvPicPr/>
                        </pic:nvPicPr>
                        <pic:blipFill>
                          <a:blip r:embed="rId9"/>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14:paraId="1F92CD66">
            <w:pPr>
              <w:jc w:val="center"/>
              <w:rPr>
                <w:rFonts w:ascii="微软雅黑" w:hAnsi="微软雅黑" w:eastAsia="微软雅黑"/>
                <w:b/>
              </w:rPr>
            </w:pPr>
            <w:r>
              <w:rPr>
                <w:rFonts w:hint="eastAsia" w:ascii="微软雅黑" w:hAnsi="微软雅黑" w:eastAsia="微软雅黑"/>
                <w:b/>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2" name="图片 11" descr="6404"/>
                  <wp:cNvGraphicFramePr/>
                  <a:graphic xmlns:a="http://schemas.openxmlformats.org/drawingml/2006/main">
                    <a:graphicData uri="http://schemas.openxmlformats.org/drawingml/2006/picture">
                      <pic:pic xmlns:pic="http://schemas.openxmlformats.org/drawingml/2006/picture">
                        <pic:nvPicPr>
                          <pic:cNvPr id="2" name="图片 11" descr="6404"/>
                          <pic:cNvPicPr/>
                        </pic:nvPicPr>
                        <pic:blipFill>
                          <a:blip r:embed="rId11">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14:paraId="5D532A7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（一）基本支出</w:t>
      </w:r>
    </w:p>
    <w:p w14:paraId="787B176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2025年基本支出868.14万元，比2024年预算增加50.65万元，增长6.2%，增长的主要原因是工资基数上调，人员增加，相对应的支出也上涨。</w:t>
      </w:r>
    </w:p>
    <w:p w14:paraId="6C99AF20">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592.37万元，主要包括：基本工资、津贴补贴、奖金、绩效工资、机关事业单位基本养老保险缴费、职业年金缴费、职工基本医疗保险缴费、公务员医疗补助缴费、其他社会保障缴费、住房公积金、退休费、医疗费补助。</w:t>
      </w:r>
    </w:p>
    <w:p w14:paraId="4138B4F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公用经费支出275.77万元，主要包括：办公费、水费、取暖费、差旅费、维修（护）费、专用材料费、劳务费、工会经费、其他商品和服务支出。</w:t>
      </w:r>
    </w:p>
    <w:p w14:paraId="0B45A36B">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（二）项目支出</w:t>
      </w:r>
    </w:p>
    <w:p w14:paraId="7A607B8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2025年一般公共预算项目支出53.10万元，比2024年预算增加15.9万元，增长42.7%，增长的主要原因是2025年固定资产购置加入项目支出。</w:t>
      </w:r>
    </w:p>
    <w:p w14:paraId="1308D92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经济社会发展项目0个。</w:t>
      </w:r>
    </w:p>
    <w:p w14:paraId="48E7E22F">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保障运转经费1个，主要是保育教育费。</w:t>
      </w:r>
    </w:p>
    <w:p w14:paraId="15AB12C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其他项目1个，主要是学生资助补助资金。</w:t>
      </w:r>
    </w:p>
    <w:p w14:paraId="32BBEADD">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（三）支出功能分类说明</w:t>
      </w:r>
    </w:p>
    <w:p w14:paraId="65F9E017">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1、教育支出（类）普通教育（款）学前教育（项）：2025年预算数为754.61万元，比2024年预算增加27.89万元，增长3.8%，增长的主要原因是工资基数上调，人员增加，相对应的支出也上涨。</w:t>
      </w:r>
    </w:p>
    <w:p w14:paraId="30507A6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2、社会保障和就业支出（类）行政事业单位养老支出（款）事业单位离退休（项）：2025年预算数为3.18万元，与上年预算持平，主要原因是本单位退休人员无增减变化，所以与上年预算持平。</w:t>
      </w:r>
    </w:p>
    <w:p w14:paraId="41A4D2CA">
      <w:pPr>
        <w:widowControl/>
        <w:spacing w:line="560" w:lineRule="exact"/>
        <w:ind w:firstLine="560" w:firstLineChars="200"/>
        <w:jc w:val="left"/>
        <w:rPr>
          <w:rFonts w:hint="eastAsia" w:ascii="仿宋" w:hAnsi="微软雅黑" w:eastAsia="仿宋"/>
          <w:sz w:val="28"/>
          <w:szCs w:val="28"/>
        </w:rPr>
      </w:pPr>
      <w:r>
        <w:rPr>
          <w:rFonts w:hint="eastAsia" w:ascii="仿宋" w:hAnsi="微软雅黑" w:eastAsia="仿宋"/>
          <w:sz w:val="28"/>
          <w:szCs w:val="28"/>
        </w:rPr>
        <w:t>3、社会保障和就业支出（类）行政事业单位养老支出（款）机关事业单位基本养老保险缴费支出（项）：2025年预算数为53.07万元，比2024年预算增</w:t>
      </w:r>
    </w:p>
    <w:p w14:paraId="58241F7A">
      <w:pPr>
        <w:widowControl/>
        <w:spacing w:line="560" w:lineRule="exact"/>
        <w:jc w:val="left"/>
        <w:rPr>
          <w:rFonts w:ascii="仿宋" w:hAnsi="微软雅黑" w:eastAsia="仿宋"/>
          <w:sz w:val="28"/>
          <w:szCs w:val="28"/>
        </w:rPr>
      </w:pPr>
      <w:r>
        <w:rPr>
          <w:rFonts w:hint="eastAsia" w:ascii="仿宋" w:hAnsi="微软雅黑" w:eastAsia="仿宋"/>
          <w:sz w:val="28"/>
          <w:szCs w:val="28"/>
        </w:rPr>
        <w:t>加13.48万元，增长34.0%，增长的主要原因是工资基数上调，人员增加，养老保险等按比例同步增加。</w:t>
      </w:r>
    </w:p>
    <w:p w14:paraId="15FFE7A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社会保障和就业支出（类）行政事业单位养老支出（款）机关事业单位职业年金缴费支出（项）：2025年预算数为22.78万元，比2024年预算增加2.99万元，增长15.1%，增长的主要原因是工资基数上调，人员增加，职业年金等按比例同步增加。</w:t>
      </w:r>
    </w:p>
    <w:p w14:paraId="20C24B3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社会保障和就业支出（类）其他社会保障和就业支出（款）其他社会保障和就业支出（项）：2025年预算数为1.53万元，比2024年预算增加1.04万元，增长212.2%，增长的主要原因是工资基数上调，人员增加，相对应的支出也上涨。</w:t>
      </w:r>
    </w:p>
    <w:p w14:paraId="19DA2312">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卫生健康支出（类）行政事业单位医疗（款）事业单位医疗（项）：2025年预算数为29.80万元，比2024年预算增加9.4万元，增长46.1%，增长的主要原因是工资基数上调，人员增加，事业单位医疗等按比例同步增加。</w:t>
      </w:r>
    </w:p>
    <w:p w14:paraId="2FC84E8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卫生健康支出（类）行政事业单位医疗（款）公务员医疗补助（项）：2025年预算数为11.77万元，比2024年预算增加1.87万元，增长18.9%，增长的主要原因是工资基数上调，人员增加，公务员医疗补助等按比例同步增加。</w:t>
      </w:r>
    </w:p>
    <w:p w14:paraId="2A3132F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8、住房保障支出（类）住房改革支出（款）住房公积金（项）：2025年预算数为44.50万元，比2024年预算增加9.88万元，增长28.5%，增长的主要原因是工资基数上调，人员增加，住房公积金等按比例同步增加。</w:t>
      </w:r>
    </w:p>
    <w:p w14:paraId="0CE0181B">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五、单位一般公共预算财政拨款“三公”经费、培训费、会议费等情况</w:t>
      </w:r>
    </w:p>
    <w:p w14:paraId="148F65CA">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（一）“三公”经费情况说明</w:t>
      </w:r>
    </w:p>
    <w:p w14:paraId="5A449E44">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“三公”经费预算0.00万元，与2024年预算持平。</w:t>
      </w:r>
    </w:p>
    <w:p w14:paraId="0C2BFFF3">
      <w:pPr>
        <w:widowControl/>
        <w:numPr>
          <w:ilvl w:val="0"/>
          <w:numId w:val="1"/>
        </w:numPr>
        <w:spacing w:line="560" w:lineRule="exact"/>
        <w:ind w:firstLine="560"/>
        <w:jc w:val="left"/>
        <w:rPr>
          <w:rFonts w:ascii="仿宋" w:hAnsi="微软雅黑" w:eastAsia="仿宋"/>
          <w:sz w:val="28"/>
          <w:szCs w:val="28"/>
        </w:rPr>
      </w:pPr>
      <w:r>
        <w:rPr>
          <w:rFonts w:hint="eastAsia" w:ascii="仿宋" w:hAnsi="微软雅黑" w:eastAsia="仿宋"/>
          <w:sz w:val="28"/>
          <w:szCs w:val="28"/>
        </w:rPr>
        <w:t>因公出国（境）费用0.00万元，与上年预算持平，主要原因是遵循“厉行节约，反对铺张浪费”原则，未安排因公出国（境）费用。</w:t>
      </w:r>
    </w:p>
    <w:p w14:paraId="60D81AF0">
      <w:pPr>
        <w:widowControl/>
        <w:numPr>
          <w:ilvl w:val="0"/>
          <w:numId w:val="1"/>
        </w:numPr>
        <w:spacing w:line="560" w:lineRule="exact"/>
        <w:ind w:left="-140" w:leftChars="0" w:firstLine="560" w:firstLineChars="0"/>
        <w:jc w:val="left"/>
        <w:rPr>
          <w:rFonts w:ascii="仿宋" w:hAnsi="微软雅黑" w:eastAsia="仿宋"/>
          <w:sz w:val="28"/>
          <w:szCs w:val="28"/>
        </w:rPr>
      </w:pPr>
      <w:r>
        <w:rPr>
          <w:rFonts w:hint="eastAsia" w:ascii="仿宋" w:hAnsi="微软雅黑" w:eastAsia="仿宋"/>
          <w:sz w:val="28"/>
          <w:szCs w:val="28"/>
        </w:rPr>
        <w:t>公务接待费0.00万元，与上年预算持平，主要原因是遵循“厉行节约，</w:t>
      </w:r>
    </w:p>
    <w:p w14:paraId="1CAE43FD">
      <w:pPr>
        <w:widowControl/>
        <w:numPr>
          <w:numId w:val="0"/>
        </w:numPr>
        <w:spacing w:line="560" w:lineRule="exact"/>
        <w:jc w:val="left"/>
        <w:rPr>
          <w:rFonts w:ascii="仿宋" w:eastAsia="仿宋"/>
          <w:sz w:val="28"/>
          <w:szCs w:val="28"/>
        </w:rPr>
      </w:pPr>
      <w:r>
        <w:rPr>
          <w:rFonts w:hint="eastAsia" w:ascii="仿宋" w:hAnsi="微软雅黑" w:eastAsia="仿宋"/>
          <w:sz w:val="28"/>
          <w:szCs w:val="28"/>
        </w:rPr>
        <w:t>反对铺张浪费”原则，未安排公务接待费</w:t>
      </w:r>
      <w:r>
        <w:rPr>
          <w:rFonts w:hint="eastAsia" w:ascii="仿宋" w:eastAsia="仿宋"/>
          <w:sz w:val="28"/>
          <w:szCs w:val="28"/>
        </w:rPr>
        <w:t>。</w:t>
      </w:r>
    </w:p>
    <w:p w14:paraId="344FBC05">
      <w:pPr>
        <w:widowControl/>
        <w:numPr>
          <w:ilvl w:val="0"/>
          <w:numId w:val="1"/>
        </w:numPr>
        <w:spacing w:line="560" w:lineRule="exact"/>
        <w:ind w:firstLine="560"/>
        <w:jc w:val="left"/>
        <w:rPr>
          <w:rFonts w:ascii="仿宋" w:eastAsia="仿宋"/>
          <w:sz w:val="28"/>
          <w:szCs w:val="28"/>
        </w:rPr>
      </w:pPr>
      <w:r>
        <w:rPr>
          <w:rFonts w:hint="eastAsia" w:ascii="仿宋" w:hAnsi="微软雅黑" w:eastAsia="仿宋"/>
          <w:sz w:val="28"/>
          <w:szCs w:val="28"/>
        </w:rPr>
        <w:t>公务用车购置及运行维护费0.00万元（其中：公务用车购置0.00万元，公务用车运行维护费0.00万元），与上年预算持平，主要原因是遵循“厉行节约，反对铺张浪费”原则，未安排公务用车购置及运行维护费</w:t>
      </w:r>
      <w:r>
        <w:rPr>
          <w:rFonts w:hint="eastAsia" w:ascii="仿宋" w:eastAsia="仿宋"/>
          <w:sz w:val="28"/>
          <w:szCs w:val="28"/>
        </w:rPr>
        <w:t>。</w:t>
      </w:r>
    </w:p>
    <w:p w14:paraId="4E244457">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（二）培训费预算情况说明</w:t>
      </w:r>
    </w:p>
    <w:p w14:paraId="5143476F">
      <w:pPr>
        <w:widowControl/>
        <w:numPr>
          <w:ilvl w:val="0"/>
          <w:numId w:val="1"/>
        </w:numPr>
        <w:spacing w:line="560" w:lineRule="exact"/>
        <w:ind w:firstLine="560"/>
        <w:jc w:val="left"/>
        <w:rPr>
          <w:rFonts w:ascii="仿宋" w:eastAsia="仿宋"/>
          <w:color w:val="auto"/>
          <w:sz w:val="28"/>
          <w:szCs w:val="28"/>
        </w:rPr>
      </w:pPr>
      <w:r>
        <w:rPr>
          <w:rFonts w:hint="eastAsia" w:ascii="仿宋" w:hAnsi="微软雅黑" w:eastAsia="仿宋"/>
          <w:color w:val="auto"/>
          <w:sz w:val="28"/>
          <w:szCs w:val="28"/>
        </w:rPr>
        <w:t>培训费0.00万元，与上年预算持平，主要原因是遵循“厉行节约，反对铺张浪费”原则，未安排培训费</w:t>
      </w:r>
      <w:r>
        <w:rPr>
          <w:rFonts w:hint="eastAsia" w:ascii="仿宋" w:eastAsia="仿宋"/>
          <w:color w:val="auto"/>
          <w:sz w:val="28"/>
          <w:szCs w:val="28"/>
        </w:rPr>
        <w:t>。</w:t>
      </w:r>
    </w:p>
    <w:p w14:paraId="3DA47923">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（三）会议费预算情况说明</w:t>
      </w:r>
    </w:p>
    <w:p w14:paraId="004FDD86">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5．会议费0.00万元，与上年预算持平，主要原因是遵循“厉行节约，反对铺张浪费”原则，未安排会议费</w:t>
      </w:r>
      <w:r>
        <w:rPr>
          <w:rFonts w:hint="eastAsia" w:ascii="仿宋" w:eastAsia="仿宋"/>
          <w:sz w:val="28"/>
          <w:szCs w:val="28"/>
        </w:rPr>
        <w:t>。</w:t>
      </w:r>
    </w:p>
    <w:tbl>
      <w:tblPr>
        <w:tblStyle w:val="6"/>
        <w:tblW w:w="0" w:type="auto"/>
        <w:tblInd w:w="0" w:type="dxa"/>
        <w:tblLayout w:type="autofit"/>
        <w:tblCellMar>
          <w:top w:w="0" w:type="dxa"/>
          <w:left w:w="108" w:type="dxa"/>
          <w:bottom w:w="0" w:type="dxa"/>
          <w:right w:w="108" w:type="dxa"/>
        </w:tblCellMar>
      </w:tblPr>
      <w:tblGrid>
        <w:gridCol w:w="9640"/>
      </w:tblGrid>
      <w:tr w14:paraId="768602DC">
        <w:tblPrEx>
          <w:tblCellMar>
            <w:top w:w="0" w:type="dxa"/>
            <w:left w:w="108" w:type="dxa"/>
            <w:bottom w:w="0" w:type="dxa"/>
            <w:right w:w="108" w:type="dxa"/>
          </w:tblCellMar>
        </w:tblPrEx>
        <w:trPr>
          <w:trHeight w:val="90" w:hRule="atLeast"/>
        </w:trPr>
        <w:tc>
          <w:tcPr>
            <w:tcW w:w="9640" w:type="dxa"/>
            <w:shd w:val="clear" w:color="auto" w:fill="auto"/>
          </w:tcPr>
          <w:p w14:paraId="62DD9459">
            <w:pPr>
              <w:jc w:val="center"/>
              <w:rPr>
                <w:rFonts w:ascii="微软雅黑" w:hAnsi="微软雅黑" w:eastAsia="微软雅黑"/>
                <w:b/>
              </w:rPr>
            </w:pPr>
            <w:r>
              <w:rPr>
                <w:rFonts w:hint="eastAsia" w:ascii="微软雅黑" w:hAnsi="微软雅黑" w:eastAsia="微软雅黑"/>
                <w:b/>
              </w:rPr>
              <w:drawing>
                <wp:anchor distT="0" distB="0" distL="114300" distR="114300" simplePos="0" relativeHeight="251660288" behindDoc="0" locked="0" layoutInCell="1" allowOverlap="1">
                  <wp:simplePos x="0" y="0"/>
                  <wp:positionH relativeFrom="column">
                    <wp:posOffset>320675</wp:posOffset>
                  </wp:positionH>
                  <wp:positionV relativeFrom="paragraph">
                    <wp:posOffset>2085975</wp:posOffset>
                  </wp:positionV>
                  <wp:extent cx="5335270" cy="3782060"/>
                  <wp:effectExtent l="0" t="0" r="0" b="12700"/>
                  <wp:wrapTopAndBottom/>
                  <wp:docPr id="3" name="图片 18" descr="6404"/>
                  <wp:cNvGraphicFramePr/>
                  <a:graphic xmlns:a="http://schemas.openxmlformats.org/drawingml/2006/main">
                    <a:graphicData uri="http://schemas.openxmlformats.org/drawingml/2006/picture">
                      <pic:pic xmlns:pic="http://schemas.openxmlformats.org/drawingml/2006/picture">
                        <pic:nvPicPr>
                          <pic:cNvPr id="3" name="图片 18" descr="6404"/>
                          <pic:cNvPicPr/>
                        </pic:nvPicPr>
                        <pic:blipFill>
                          <a:blip r:embed="rId12">
                            <a:clrChange>
                              <a:clrFrom>
                                <a:srgbClr val="FFFFFF"/>
                              </a:clrFrom>
                              <a:clrTo>
                                <a:srgbClr val="FFFFFF">
                                  <a:alpha val="0"/>
                                </a:srgbClr>
                              </a:clrTo>
                            </a:clrChange>
                          </a:blip>
                          <a:srcRect t="2083"/>
                          <a:stretch>
                            <a:fillRect/>
                          </a:stretch>
                        </pic:blipFill>
                        <pic:spPr>
                          <a:xfrm>
                            <a:off x="0" y="0"/>
                            <a:ext cx="5335270" cy="3782060"/>
                          </a:xfrm>
                          <a:prstGeom prst="rect">
                            <a:avLst/>
                          </a:prstGeom>
                          <a:noFill/>
                          <a:ln>
                            <a:noFill/>
                          </a:ln>
                        </pic:spPr>
                      </pic:pic>
                    </a:graphicData>
                  </a:graphic>
                </wp:anchor>
              </w:drawing>
            </w:r>
            <w:r>
              <w:rPr>
                <w:rFonts w:hint="eastAsia" w:ascii="微软雅黑" w:hAnsi="微软雅黑" w:eastAsia="微软雅黑"/>
                <w:b/>
                <w:sz w:val="28"/>
                <w:szCs w:val="28"/>
              </w:rPr>
              <w:t>图3、“三公”经费、培训费、会议费支出预算构成</w:t>
            </w:r>
          </w:p>
          <w:p w14:paraId="52AB7091">
            <w:pPr>
              <w:jc w:val="center"/>
            </w:pPr>
            <w:r>
              <w:drawing>
                <wp:inline distT="0" distB="0" distL="114300" distR="114300">
                  <wp:extent cx="144780" cy="144780"/>
                  <wp:effectExtent l="0" t="0" r="7620" b="7620"/>
                  <wp:docPr id="12" name="图片 9" descr="02000001"/>
                  <wp:cNvGraphicFramePr/>
                  <a:graphic xmlns:a="http://schemas.openxmlformats.org/drawingml/2006/main">
                    <a:graphicData uri="http://schemas.openxmlformats.org/drawingml/2006/picture">
                      <pic:pic xmlns:pic="http://schemas.openxmlformats.org/drawingml/2006/picture">
                        <pic:nvPicPr>
                          <pic:cNvPr id="12" name="图片 9" descr="02000001"/>
                          <pic:cNvPicPr/>
                        </pic:nvPicPr>
                        <pic:blipFill>
                          <a:blip r:embed="rId6"/>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会议费  </w:t>
            </w:r>
            <w:r>
              <w:drawing>
                <wp:inline distT="0" distB="0" distL="114300" distR="114300">
                  <wp:extent cx="144780" cy="144780"/>
                  <wp:effectExtent l="0" t="0" r="7620" b="7620"/>
                  <wp:docPr id="13" name="图片 10" descr="02000002"/>
                  <wp:cNvGraphicFramePr/>
                  <a:graphic xmlns:a="http://schemas.openxmlformats.org/drawingml/2006/main">
                    <a:graphicData uri="http://schemas.openxmlformats.org/drawingml/2006/picture">
                      <pic:pic xmlns:pic="http://schemas.openxmlformats.org/drawingml/2006/picture">
                        <pic:nvPicPr>
                          <pic:cNvPr id="13" name="图片 10" descr="02000002"/>
                          <pic:cNvPicPr/>
                        </pic:nvPicPr>
                        <pic:blipFill>
                          <a:blip r:embed="rId7"/>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p>
          <w:p w14:paraId="772F43A1">
            <w:pPr>
              <w:jc w:val="center"/>
            </w:pPr>
            <w:r>
              <w:drawing>
                <wp:inline distT="0" distB="0" distL="114300" distR="114300">
                  <wp:extent cx="144780" cy="144780"/>
                  <wp:effectExtent l="0" t="0" r="7620" b="7620"/>
                  <wp:docPr id="14" name="图片 11" descr="02000003"/>
                  <wp:cNvGraphicFramePr/>
                  <a:graphic xmlns:a="http://schemas.openxmlformats.org/drawingml/2006/main">
                    <a:graphicData uri="http://schemas.openxmlformats.org/drawingml/2006/picture">
                      <pic:pic xmlns:pic="http://schemas.openxmlformats.org/drawingml/2006/picture">
                        <pic:nvPicPr>
                          <pic:cNvPr id="14" name="图片 11" descr="02000003"/>
                          <pic:cNvPicPr/>
                        </pic:nvPicPr>
                        <pic:blipFill>
                          <a:blip r:embed="rId8"/>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114300" distR="114300">
                  <wp:extent cx="144780" cy="144780"/>
                  <wp:effectExtent l="0" t="0" r="7620" b="7620"/>
                  <wp:docPr id="15" name="图片 12" descr="02000004"/>
                  <wp:cNvGraphicFramePr/>
                  <a:graphic xmlns:a="http://schemas.openxmlformats.org/drawingml/2006/main">
                    <a:graphicData uri="http://schemas.openxmlformats.org/drawingml/2006/picture">
                      <pic:pic xmlns:pic="http://schemas.openxmlformats.org/drawingml/2006/picture">
                        <pic:nvPicPr>
                          <pic:cNvPr id="15" name="图片 12" descr="02000004"/>
                          <pic:cNvPicPr/>
                        </pic:nvPicPr>
                        <pic:blipFill>
                          <a:blip r:embed="rId9"/>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114300" distR="114300">
                  <wp:extent cx="144780" cy="144780"/>
                  <wp:effectExtent l="0" t="0" r="7620" b="7620"/>
                  <wp:docPr id="16" name="图片 13" descr="02000007"/>
                  <wp:cNvGraphicFramePr/>
                  <a:graphic xmlns:a="http://schemas.openxmlformats.org/drawingml/2006/main">
                    <a:graphicData uri="http://schemas.openxmlformats.org/drawingml/2006/picture">
                      <pic:pic xmlns:pic="http://schemas.openxmlformats.org/drawingml/2006/picture">
                        <pic:nvPicPr>
                          <pic:cNvPr id="16" name="图片 13" descr="02000007"/>
                          <pic:cNvPicPr/>
                        </pic:nvPicPr>
                        <pic:blipFill>
                          <a:blip r:embed="rId13"/>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114300" distR="114300">
                  <wp:extent cx="144780" cy="144780"/>
                  <wp:effectExtent l="0" t="0" r="7620" b="7620"/>
                  <wp:docPr id="17" name="图片 14" descr="02000008"/>
                  <wp:cNvGraphicFramePr/>
                  <a:graphic xmlns:a="http://schemas.openxmlformats.org/drawingml/2006/main">
                    <a:graphicData uri="http://schemas.openxmlformats.org/drawingml/2006/picture">
                      <pic:pic xmlns:pic="http://schemas.openxmlformats.org/drawingml/2006/picture">
                        <pic:nvPicPr>
                          <pic:cNvPr id="17" name="图片 14" descr="02000008"/>
                          <pic:cNvPicPr/>
                        </pic:nvPicPr>
                        <pic:blipFill>
                          <a:blip r:embed="rId14"/>
                          <a:stretch>
                            <a:fillRect/>
                          </a:stretch>
                        </pic:blipFill>
                        <pic:spPr>
                          <a:xfrm>
                            <a:off x="0" y="0"/>
                            <a:ext cx="144780" cy="14478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14:paraId="11916C2E">
            <w:pPr>
              <w:jc w:val="center"/>
              <w:rPr>
                <w:rFonts w:ascii="微软雅黑" w:hAnsi="微软雅黑" w:eastAsia="微软雅黑"/>
                <w:b/>
              </w:rPr>
            </w:pPr>
          </w:p>
        </w:tc>
      </w:tr>
    </w:tbl>
    <w:p w14:paraId="2322B5F3">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14:paraId="3DFA479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机关运行经费0.00万元，与上年预算持平，主要原因是遵循“厉行节约，反对铺张浪费”原则，未安排机关运行经费</w:t>
      </w:r>
      <w:r>
        <w:rPr>
          <w:rFonts w:hint="eastAsia" w:ascii="仿宋" w:eastAsia="仿宋"/>
          <w:sz w:val="28"/>
          <w:szCs w:val="28"/>
        </w:rPr>
        <w:t>。</w:t>
      </w:r>
    </w:p>
    <w:p w14:paraId="50A06C09">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kern w:val="0"/>
          <w:sz w:val="28"/>
          <w:szCs w:val="28"/>
        </w:rPr>
        <w:t>七、政府采购安排情况</w:t>
      </w:r>
    </w:p>
    <w:p w14:paraId="211FF2D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2025年单位政府采购预算总额16.90万元，其中：政府采购货物预算16.90万元，政府采购工程预算0.00万元，政府采购服务预算0.00万元。</w:t>
      </w:r>
    </w:p>
    <w:p w14:paraId="770A607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2025年，单位面向中小企业预留政府采购项目预算金额0.00万元，小微企业预留政府采购项目预算金额0.00万元。</w:t>
      </w:r>
    </w:p>
    <w:p w14:paraId="43BF70C1">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八、国有资产占用情况</w:t>
      </w:r>
    </w:p>
    <w:p w14:paraId="5D23293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上年末固定资产金额为2,415.46万元。其中：办公用房4,109.10平方米，价值2,049.76万元。预算单位共有公务用车0辆，价值0.00万元。单价20万元以上的设备无。2025年拟采购固定资产约16.90万元。</w:t>
      </w:r>
    </w:p>
    <w:p w14:paraId="3FEEED9E">
      <w:pPr>
        <w:spacing w:line="600" w:lineRule="exact"/>
        <w:ind w:firstLine="562" w:firstLineChars="200"/>
        <w:rPr>
          <w:rFonts w:ascii="仿宋" w:eastAsia="仿宋"/>
          <w:sz w:val="28"/>
          <w:szCs w:val="28"/>
        </w:rPr>
      </w:pPr>
      <w:r>
        <w:rPr>
          <w:rFonts w:hint="eastAsia" w:ascii="仿宋" w:hAnsi="宋体" w:eastAsia="仿宋" w:cs="宋体"/>
          <w:b/>
          <w:kern w:val="0"/>
          <w:sz w:val="28"/>
          <w:szCs w:val="28"/>
        </w:rPr>
        <w:t>九、其他重要事项情况说明</w:t>
      </w:r>
    </w:p>
    <w:p w14:paraId="49797D05">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（一）政府性基金预算支出情况</w:t>
      </w:r>
    </w:p>
    <w:p w14:paraId="41D2E6B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14:paraId="22E77E00">
      <w:pPr>
        <w:spacing w:line="600" w:lineRule="exact"/>
        <w:ind w:firstLine="562" w:firstLineChars="200"/>
        <w:rPr>
          <w:rFonts w:ascii="仿宋" w:hAnsi="宋体" w:eastAsia="仿宋" w:cs="宋体"/>
          <w:kern w:val="0"/>
          <w:sz w:val="28"/>
          <w:szCs w:val="28"/>
        </w:rPr>
      </w:pPr>
      <w:r>
        <w:rPr>
          <w:rFonts w:hint="eastAsia" w:ascii="仿宋" w:hAnsi="宋体" w:eastAsia="仿宋" w:cs="宋体"/>
          <w:b/>
          <w:kern w:val="0"/>
          <w:sz w:val="28"/>
          <w:szCs w:val="28"/>
        </w:rPr>
        <w:t>（二）非税收入情况</w:t>
      </w:r>
    </w:p>
    <w:p w14:paraId="38D9B3A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2025年本单位计划征收349.00万元。其中：中央批准设立0个，省级批准设立1个，主要是学前教育保教费，分别计划征收349万元。</w:t>
      </w:r>
    </w:p>
    <w:p w14:paraId="737B1549">
      <w:pPr>
        <w:spacing w:line="600" w:lineRule="exact"/>
        <w:ind w:firstLine="562" w:firstLineChars="200"/>
        <w:rPr>
          <w:rFonts w:ascii="仿宋" w:hAnsi="宋体" w:eastAsia="仿宋" w:cs="宋体"/>
          <w:b/>
          <w:color w:val="000000"/>
          <w:kern w:val="0"/>
          <w:sz w:val="28"/>
          <w:szCs w:val="28"/>
        </w:rPr>
      </w:pPr>
      <w:r>
        <w:rPr>
          <w:rFonts w:hint="eastAsia" w:ascii="仿宋" w:hAnsi="宋体" w:eastAsia="仿宋" w:cs="宋体"/>
          <w:b/>
          <w:color w:val="000000"/>
          <w:kern w:val="0"/>
          <w:sz w:val="28"/>
          <w:szCs w:val="28"/>
        </w:rPr>
        <w:t>（三）重点项目情况</w:t>
      </w:r>
    </w:p>
    <w:p w14:paraId="69F5391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项目名称：学前教育减免保教费</w:t>
      </w:r>
    </w:p>
    <w:p w14:paraId="36DC5391">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1、项目概况：甘肃省户籍的在院幼儿每生每月减免100元的保教费</w:t>
      </w:r>
    </w:p>
    <w:p w14:paraId="7447BFE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2、立项依据：财政厅教育厅人社厅军人事务厅及征兵办公室《甘肃省学生资助资金管理办法》</w:t>
      </w:r>
    </w:p>
    <w:p w14:paraId="5549227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3、实施主体：甘肃省妇联保育院</w:t>
      </w:r>
    </w:p>
    <w:p w14:paraId="15625DE4">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4、实施周期：实施周期为一年</w:t>
      </w:r>
    </w:p>
    <w:p w14:paraId="0E503C7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5、实施计划：每学期收取甘肃籍幼儿保育教育费时直接减免</w:t>
      </w:r>
    </w:p>
    <w:p w14:paraId="63E1AE1B">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6、年度预算安排：每学期收取甘肃籍幼儿保育教育费时直接减免</w:t>
      </w:r>
    </w:p>
    <w:p w14:paraId="62FA269E">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7、预期总体目标：确保学生的资助资金安全，应免尽免</w:t>
      </w:r>
    </w:p>
    <w:p w14:paraId="26A21A2E">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（四）部门管理转移支付情况</w:t>
      </w:r>
    </w:p>
    <w:p w14:paraId="5282639C">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未安排预算，部门管理转移支付表为空表。</w:t>
      </w:r>
    </w:p>
    <w:p w14:paraId="58B30D43">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1．一般性转移支付未安排。</w:t>
      </w:r>
    </w:p>
    <w:p w14:paraId="7019E11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2．专项转移支付未安排。</w:t>
      </w:r>
    </w:p>
    <w:p w14:paraId="78853D66">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3．政府性基金转移支付未安排。</w:t>
      </w:r>
    </w:p>
    <w:p w14:paraId="6C74E918">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（五）国有资本经营预算支出情况</w:t>
      </w:r>
    </w:p>
    <w:p w14:paraId="0D860CC8">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14:paraId="3C484550">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14:paraId="2E694527">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color w:val="000000"/>
          <w:kern w:val="0"/>
          <w:sz w:val="28"/>
          <w:szCs w:val="28"/>
        </w:rPr>
        <w:t>（一）2024年预算绩效管理工作情况</w:t>
      </w:r>
    </w:p>
    <w:p w14:paraId="5D9D72ED">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3B6FAEFF">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1.绩效目标管理情况。</w:t>
      </w:r>
      <w:r>
        <w:rPr>
          <w:rFonts w:hint="eastAsia" w:ascii="仿宋" w:hAnsi="微软雅黑" w:eastAsia="仿宋"/>
          <w:sz w:val="28"/>
          <w:szCs w:val="28"/>
        </w:rPr>
        <w:t>2024年度，按照“谁申请资金，谁设置目标”的原则，纳入单位预算管理的单位整体支出和项目绩效目标2个，按规定随年度预算一并公开项目2个，公开率为100.00%。</w:t>
      </w:r>
    </w:p>
    <w:p w14:paraId="36EAAD2C">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2.绩效运行监控情况。</w:t>
      </w:r>
      <w:r>
        <w:rPr>
          <w:rFonts w:hint="eastAsia" w:ascii="仿宋" w:hAnsi="微软雅黑" w:eastAsia="仿宋"/>
          <w:sz w:val="28"/>
          <w:szCs w:val="28"/>
        </w:rPr>
        <w:t>2024年7月，组织开展1－6月绩效运行监控项目1个，占本单位项目的100.00%。截至7月底，如期完成预算执行和绩效目标指标值的项目0个，完成率为0.00%。“双监控”发现存在的问题和主要原因是：项目按计划正常实施，但是相关费用暂不具备付款条件。开展1－9月绩效运行监控项目1个，占本单位项目的100.00%。截至10月底，如期完成预算执行和绩效目标指标值的项目0个，完成率为0.00%。“双监控”发现存在的问题和主要原因是：项目按计划正常实施，但是相关费用暂不具备付款条件。绩效运行监控在单位内部通报整改情况：无通报整改情况。</w:t>
      </w:r>
    </w:p>
    <w:p w14:paraId="72A7E97F">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3.绩效自评开展情况。</w:t>
      </w:r>
      <w:r>
        <w:rPr>
          <w:rFonts w:hint="eastAsia" w:ascii="仿宋" w:hAnsi="微软雅黑" w:eastAsia="仿宋"/>
          <w:sz w:val="28"/>
          <w:szCs w:val="28"/>
        </w:rPr>
        <w:t>2024年度，组织开展绩效自评项目共2个，其中，单位整体支出1个，项目支出1个，转移支付项目0个，绩效自评覆盖率为100.00%。</w:t>
      </w:r>
      <w:r>
        <w:rPr>
          <w:rFonts w:hint="eastAsia" w:ascii="仿宋" w:hAnsi="微软雅黑" w:eastAsia="仿宋"/>
          <w:color w:val="auto"/>
          <w:sz w:val="28"/>
          <w:szCs w:val="28"/>
        </w:rPr>
        <w:t>绩效自评结果随单位决算报送财政和随决算公开情况：</w:t>
      </w:r>
      <w:r>
        <w:rPr>
          <w:rFonts w:hint="eastAsia" w:ascii="仿宋" w:hAnsi="微软雅黑" w:eastAsia="仿宋"/>
          <w:sz w:val="28"/>
          <w:szCs w:val="28"/>
        </w:rPr>
        <w:t>自评工作按计划正常开展。</w:t>
      </w:r>
    </w:p>
    <w:p w14:paraId="39FF93A1">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color w:val="000000"/>
          <w:kern w:val="0"/>
          <w:sz w:val="28"/>
          <w:szCs w:val="28"/>
        </w:rPr>
        <w:t>4.绩效结果应用情况。</w:t>
      </w:r>
      <w:r>
        <w:rPr>
          <w:rFonts w:hint="eastAsia" w:ascii="仿宋" w:hAnsi="微软雅黑" w:eastAsia="仿宋"/>
          <w:sz w:val="28"/>
          <w:szCs w:val="28"/>
        </w:rPr>
        <w:t>根据2024年度绩效运行监控、绩效自评等情况，当年盘活财政资金16.9万元，2025年度增加单位预算项目1个，增长率100%。同时对政策和项目资金管理作出调整的0个。</w:t>
      </w:r>
    </w:p>
    <w:p w14:paraId="5736F96D">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color w:val="000000"/>
          <w:kern w:val="0"/>
          <w:sz w:val="28"/>
          <w:szCs w:val="28"/>
        </w:rPr>
        <w:t>（二）2025年绩效目标编制情况</w:t>
      </w:r>
    </w:p>
    <w:p w14:paraId="7475F7DA">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2025年，纳入单位预算绩效目标管理的项目3个。其中，单位整体支出绩效目标围绕基本运行、重点履职、单位综合、可持续发展能力四个维度，设置二级指标18个、三级指标51个；项目支出绩效目标围绕成本指标、产出指标、效益指标、满意度指标四个维度，设置二级指标13个、三级指标30个。各项绩效目标内容指向明确、细化量化、合理可行，符合规定的格式要求。</w:t>
      </w:r>
    </w:p>
    <w:p w14:paraId="7DA02D58">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十一、名词解释</w:t>
      </w:r>
    </w:p>
    <w:p w14:paraId="51B3BA3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14:paraId="75A60D9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14:paraId="6F9508A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14:paraId="1A5A07A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14:paraId="1524D7B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14:paraId="5D20D4C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47FD99C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公务用车购置及运行维护费和公务接待费。其中，因公出国（境）费反映单位工作人员公务出国（境）的国际旅费、国外城市间的交通费、住宿费、伙食费、培训费、公杂费等支出；公务用车运行维护费反映单位按规定保留的公务用车的燃料费、维修费、过桥过路费、保险费、安全奖励费用等支出；公务用车购置反映公务用车车辆购置支出（含车辆购置税、牌照费）；公务接待费反映单位按规定开支的各类公务接待（含外宾接待）费用。</w:t>
      </w:r>
    </w:p>
    <w:p w14:paraId="3731103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020037AB">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9、教育支出（类）:</w:t>
      </w:r>
      <w:r>
        <w:rPr>
          <w:rFonts w:hint="eastAsia" w:ascii="仿宋" w:hAnsi="CIDFont+F6" w:eastAsia="仿宋"/>
          <w:color w:val="000000"/>
          <w:sz w:val="28"/>
          <w:szCs w:val="28"/>
        </w:rPr>
        <w:t>反映政府教育事务支出。</w:t>
      </w:r>
    </w:p>
    <w:p w14:paraId="18D9A2A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10、教育支出（类）普通教育（款）:</w:t>
      </w:r>
      <w:r>
        <w:rPr>
          <w:rFonts w:hint="eastAsia" w:ascii="仿宋" w:hAnsi="CIDFont+F6" w:eastAsia="仿宋"/>
          <w:color w:val="000000"/>
          <w:sz w:val="28"/>
          <w:szCs w:val="28"/>
        </w:rPr>
        <w:t>反映各类普通教育支出。</w:t>
      </w:r>
    </w:p>
    <w:p w14:paraId="0AD09AD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11、教育支出（类）普通教育（款）学前教育（项）:</w:t>
      </w:r>
      <w:r>
        <w:rPr>
          <w:rFonts w:hint="eastAsia" w:ascii="仿宋" w:hAnsi="CIDFont+F6" w:eastAsia="仿宋"/>
          <w:color w:val="000000"/>
          <w:sz w:val="28"/>
          <w:szCs w:val="28"/>
        </w:rPr>
        <w:t>反映各部门举办的学前教育支出。</w:t>
      </w:r>
    </w:p>
    <w:p w14:paraId="161899D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12、社会保障和就业支出（类）:</w:t>
      </w:r>
      <w:r>
        <w:rPr>
          <w:rFonts w:hint="eastAsia" w:ascii="仿宋" w:hAnsi="CIDFont+F6" w:eastAsia="仿宋"/>
          <w:color w:val="000000"/>
          <w:sz w:val="28"/>
          <w:szCs w:val="28"/>
        </w:rPr>
        <w:t>反映政府在社会保障与就业方面的支出。</w:t>
      </w:r>
    </w:p>
    <w:p w14:paraId="4071E05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13、社会保障和就业支出（类）行政事业单位养老支出（款）:</w:t>
      </w:r>
      <w:r>
        <w:rPr>
          <w:rFonts w:hint="eastAsia" w:ascii="仿宋" w:hAnsi="CIDFont+F6" w:eastAsia="仿宋"/>
          <w:color w:val="000000"/>
          <w:sz w:val="28"/>
          <w:szCs w:val="28"/>
        </w:rPr>
        <w:t>反映用于行政事业单位养老方面的支出。</w:t>
      </w:r>
    </w:p>
    <w:p w14:paraId="437E1F2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14、社会保障和就业支出（类）行政事业单位养老支出（款）事业单位离退休（项）:</w:t>
      </w:r>
      <w:r>
        <w:rPr>
          <w:rFonts w:hint="eastAsia" w:ascii="仿宋" w:hAnsi="CIDFont+F6" w:eastAsia="仿宋"/>
          <w:color w:val="000000"/>
          <w:sz w:val="28"/>
          <w:szCs w:val="28"/>
        </w:rPr>
        <w:t>反映事业单位开支的离退休经费。</w:t>
      </w:r>
    </w:p>
    <w:p w14:paraId="6B7D02B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14:paraId="7A6BE8A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w:t>
      </w:r>
    </w:p>
    <w:p w14:paraId="29C7E15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14:paraId="6B676E75">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14:paraId="15CD506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19、卫生健康支出（类）:</w:t>
      </w:r>
      <w:r>
        <w:rPr>
          <w:rFonts w:hint="eastAsia" w:ascii="仿宋" w:hAnsi="CIDFont+F6" w:eastAsia="仿宋"/>
          <w:color w:val="000000"/>
          <w:sz w:val="28"/>
          <w:szCs w:val="28"/>
        </w:rPr>
        <w:t>反映政府卫生健康方面的支出</w:t>
      </w:r>
    </w:p>
    <w:p w14:paraId="2C534CC9">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20、卫生健康支出（类）行政事业单位医疗（款）:</w:t>
      </w:r>
      <w:r>
        <w:rPr>
          <w:rFonts w:hint="eastAsia" w:ascii="仿宋" w:hAnsi="CIDFont+F6" w:eastAsia="仿宋"/>
          <w:color w:val="000000"/>
          <w:sz w:val="28"/>
          <w:szCs w:val="28"/>
        </w:rPr>
        <w:t>反映行政事业单位医疗方面的支出。</w:t>
      </w:r>
    </w:p>
    <w:p w14:paraId="1DCF73F2">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14:paraId="1CAF27C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22、卫生健康支出（类）行政事业单位医疗（款）公务员医疗补助（项）:</w:t>
      </w:r>
      <w:r>
        <w:rPr>
          <w:rFonts w:hint="eastAsia" w:ascii="仿宋" w:hAnsi="CIDFont+F6" w:eastAsia="仿宋"/>
          <w:color w:val="000000"/>
          <w:sz w:val="28"/>
          <w:szCs w:val="28"/>
        </w:rPr>
        <w:t>反映财政部门安排的公务员医疗补助经费。</w:t>
      </w:r>
    </w:p>
    <w:p w14:paraId="2E91631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23、住房保障支出（类）:</w:t>
      </w:r>
      <w:r>
        <w:rPr>
          <w:rFonts w:hint="eastAsia" w:ascii="仿宋" w:hAnsi="CIDFont+F6" w:eastAsia="仿宋"/>
          <w:color w:val="000000"/>
          <w:sz w:val="28"/>
          <w:szCs w:val="28"/>
        </w:rPr>
        <w:t>集中反映政府用于住房方面的支出。</w:t>
      </w:r>
    </w:p>
    <w:p w14:paraId="65C0791F">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24、住房保障支出（类）住房改革支出（款）:</w:t>
      </w:r>
      <w:r>
        <w:rPr>
          <w:rFonts w:hint="eastAsia" w:ascii="仿宋" w:hAnsi="CIDFont+F6" w:eastAsia="仿宋"/>
          <w:color w:val="000000"/>
          <w:sz w:val="28"/>
          <w:szCs w:val="28"/>
        </w:rPr>
        <w:t>反映行政事业单位用财政拨款资金和其他资金等安排的住房改革支出。</w:t>
      </w:r>
    </w:p>
    <w:p w14:paraId="34BFE90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25、住房保障支出（类）住房改革支出（款）住房公积金（项）:</w:t>
      </w:r>
      <w:r>
        <w:rPr>
          <w:rFonts w:hint="eastAsia" w:ascii="仿宋" w:hAnsi="CIDFont+F6" w:eastAsia="仿宋"/>
          <w:color w:val="000000"/>
          <w:sz w:val="28"/>
          <w:szCs w:val="28"/>
        </w:rPr>
        <w:t>反映行政事业单位按人事部和财政部规定的基本工资和津贴补贴以及规定比例为职工缴纳的住房公积金。</w:t>
      </w:r>
    </w:p>
    <w:p w14:paraId="199B090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14:paraId="7C544E2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14:paraId="19710B9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14:paraId="0AC1A43D">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14:paraId="200E51C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30、工资福利支出（类）绩效工资（款）:</w:t>
      </w:r>
      <w:r>
        <w:rPr>
          <w:rFonts w:hint="eastAsia" w:ascii="仿宋" w:hAnsi="CIDFont+F6" w:eastAsia="仿宋"/>
          <w:color w:val="000000"/>
          <w:sz w:val="28"/>
          <w:szCs w:val="28"/>
        </w:rPr>
        <w:t>反映事业单位工作人员的绩效工资。</w:t>
      </w:r>
    </w:p>
    <w:p w14:paraId="76ECB39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14:paraId="55EE8BF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14:paraId="56EA312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33、工资福利支出（类）职工基本医疗保险缴费（款）:</w:t>
      </w:r>
      <w:r>
        <w:rPr>
          <w:rFonts w:hint="eastAsia" w:ascii="仿宋" w:hAnsi="CIDFont+F6" w:eastAsia="仿宋"/>
          <w:color w:val="000000"/>
          <w:sz w:val="28"/>
          <w:szCs w:val="28"/>
        </w:rPr>
        <w:t>反映单位为职工缴纳的基本医疗保险（含生育保险）费。</w:t>
      </w:r>
    </w:p>
    <w:p w14:paraId="668DB05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14:paraId="7CD99A0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35、工资福利支出（类）其他社会保障缴费（款）:</w:t>
      </w:r>
      <w:r>
        <w:rPr>
          <w:rFonts w:hint="eastAsia" w:ascii="仿宋" w:hAnsi="CIDFont+F6" w:eastAsia="仿宋"/>
          <w:color w:val="000000"/>
          <w:sz w:val="28"/>
          <w:szCs w:val="28"/>
        </w:rPr>
        <w:t>反映单位为职工缴纳的失业、工伤等社会保险费，军队(含武警)为军人缴纳的退役养老、医疗等社会保险费。</w:t>
      </w:r>
    </w:p>
    <w:p w14:paraId="0FFA0906">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36、工资福利支出（类）住房公积金（款）:</w:t>
      </w:r>
      <w:r>
        <w:rPr>
          <w:rFonts w:hint="eastAsia" w:ascii="仿宋" w:hAnsi="CIDFont+F6" w:eastAsia="仿宋"/>
          <w:color w:val="000000"/>
          <w:sz w:val="28"/>
          <w:szCs w:val="28"/>
        </w:rPr>
        <w:t>反映单位按照规定为职工缴纳的住房公积金。</w:t>
      </w:r>
    </w:p>
    <w:p w14:paraId="7A2C437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14:paraId="1779286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38、商品和服务支出（类）办公费（款）:</w:t>
      </w:r>
      <w:r>
        <w:rPr>
          <w:rFonts w:hint="eastAsia" w:ascii="仿宋" w:hAnsi="CIDFont+F6" w:eastAsia="仿宋"/>
          <w:color w:val="000000"/>
          <w:sz w:val="28"/>
          <w:szCs w:val="28"/>
        </w:rPr>
        <w:t>反映单位购日常办公用品、书报杂志等支出。</w:t>
      </w:r>
    </w:p>
    <w:p w14:paraId="3208ADE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39、商品和服务支出（类）水费（款）:</w:t>
      </w:r>
      <w:r>
        <w:rPr>
          <w:rFonts w:hint="eastAsia" w:ascii="仿宋" w:hAnsi="CIDFont+F6" w:eastAsia="仿宋"/>
          <w:color w:val="000000"/>
          <w:sz w:val="28"/>
          <w:szCs w:val="28"/>
        </w:rPr>
        <w:t>反映单位支付的水费、污水处理费等支出。</w:t>
      </w:r>
    </w:p>
    <w:p w14:paraId="57184AC8">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14:paraId="1A14B38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41、商品和服务支出（类）差旅费（款）:</w:t>
      </w:r>
      <w:r>
        <w:rPr>
          <w:rFonts w:hint="eastAsia" w:ascii="仿宋" w:hAnsi="CIDFont+F6" w:eastAsia="仿宋"/>
          <w:color w:val="000000"/>
          <w:sz w:val="28"/>
          <w:szCs w:val="28"/>
        </w:rPr>
        <w:t>反映单位工作人员国（境）内出差发生的城市间交通费、住宿费、伙食补助费和市内交通费。</w:t>
      </w:r>
    </w:p>
    <w:p w14:paraId="7FEF9170">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w:t>
      </w:r>
    </w:p>
    <w:p w14:paraId="7684FDDE">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43、商品和服务支出（类）专用材料费（款）:</w:t>
      </w:r>
      <w:r>
        <w:rPr>
          <w:rFonts w:hint="eastAsia" w:ascii="仿宋" w:hAnsi="CIDFont+F6" w:eastAsia="仿宋"/>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97F17F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44、商品和服务支出（类）劳务费（款）:</w:t>
      </w:r>
      <w:r>
        <w:rPr>
          <w:rFonts w:hint="eastAsia" w:ascii="仿宋" w:hAnsi="CIDFont+F6" w:eastAsia="仿宋"/>
          <w:color w:val="000000"/>
          <w:sz w:val="28"/>
          <w:szCs w:val="28"/>
        </w:rPr>
        <w:t>反映支付给个人的劳务费用，如临时聘用人员钟点工工资，稿费、翻译费，咨询费、评审费等。</w:t>
      </w:r>
    </w:p>
    <w:p w14:paraId="0C85B5EC">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45、商品和服务支出（类）工会经费（款）:</w:t>
      </w:r>
      <w:r>
        <w:rPr>
          <w:rFonts w:hint="eastAsia" w:ascii="仿宋" w:hAnsi="CIDFont+F6" w:eastAsia="仿宋"/>
          <w:color w:val="000000"/>
          <w:sz w:val="28"/>
          <w:szCs w:val="28"/>
        </w:rPr>
        <w:t>反映单位按规定提取或安排的工会经费。</w:t>
      </w:r>
    </w:p>
    <w:p w14:paraId="16BC2A6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46、商品和服务支出（类）其他商品和服务支出（款）:</w:t>
      </w:r>
      <w:r>
        <w:rPr>
          <w:rFonts w:hint="eastAsia" w:ascii="仿宋" w:hAnsi="CIDFont+F6" w:eastAsia="仿宋"/>
          <w:color w:val="000000"/>
          <w:sz w:val="28"/>
          <w:szCs w:val="28"/>
        </w:rPr>
        <w:t>反映上述科目未包括的公用支出。如诉讼费、国内组织的会员费、来访费、广告宣传费、离休人员特需费、残疾人就业保障金等。</w:t>
      </w:r>
    </w:p>
    <w:p w14:paraId="6EFDF5E4">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47、对个人和家庭的补助（类）:</w:t>
      </w:r>
      <w:r>
        <w:rPr>
          <w:rFonts w:hint="eastAsia" w:ascii="仿宋" w:hAnsi="CIDFont+F6" w:eastAsia="仿宋"/>
          <w:color w:val="000000"/>
          <w:sz w:val="28"/>
          <w:szCs w:val="28"/>
        </w:rPr>
        <w:t>反映政府用于对个人和家庭的补助支出。</w:t>
      </w:r>
    </w:p>
    <w:p w14:paraId="432842B7">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14:paraId="741C4DFA">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14:paraId="10E0A821">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50、资本性支出（类）:</w:t>
      </w:r>
      <w:r>
        <w:rPr>
          <w:rFonts w:hint="eastAsia" w:ascii="仿宋" w:hAnsi="CIDFont+F6" w:eastAsia="仿宋"/>
          <w:color w:val="000000"/>
          <w:sz w:val="28"/>
          <w:szCs w:val="28"/>
        </w:rPr>
        <w:t>反映各单位安排的资本性支出。切块由发展改革部门安排的基本建设支出不在此科目反映。</w:t>
      </w:r>
    </w:p>
    <w:p w14:paraId="7B820BD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w:t>
      </w:r>
    </w:p>
    <w:p w14:paraId="1C3D59A3">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52、资本性支出（类）大型修缮（款）:</w:t>
      </w:r>
      <w:r>
        <w:rPr>
          <w:rFonts w:hint="eastAsia" w:ascii="仿宋" w:hAnsi="CIDFont+F6" w:eastAsia="仿宋"/>
          <w:color w:val="000000"/>
          <w:sz w:val="28"/>
          <w:szCs w:val="28"/>
        </w:rPr>
        <w:t>反映按财务会计制度规定允许资本化的各类设备、建筑物、公共基础设施等大型修缮的支出。</w:t>
      </w:r>
    </w:p>
    <w:p w14:paraId="49ED1280">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甘肃省妇联保育院</w:t>
      </w:r>
    </w:p>
    <w:p w14:paraId="5C5016C7">
      <w:pPr>
        <w:spacing w:line="560" w:lineRule="exact"/>
        <w:jc w:val="right"/>
        <w:rPr>
          <w:rFonts w:ascii="仿宋" w:eastAsia="仿宋"/>
          <w:sz w:val="28"/>
          <w:szCs w:val="28"/>
        </w:rPr>
      </w:pPr>
      <w:r>
        <w:rPr>
          <w:rFonts w:hint="eastAsia" w:ascii="仿宋" w:hAnsi="CIDFont+F6" w:eastAsia="仿宋"/>
          <w:color w:val="000000"/>
          <w:sz w:val="28"/>
          <w:szCs w:val="28"/>
        </w:rPr>
        <w:t>2025年03月03日</w:t>
      </w:r>
    </w:p>
    <w:p w14:paraId="54DC57B1">
      <w:pPr>
        <w:spacing w:line="600" w:lineRule="exact"/>
        <w:ind w:firstLine="560" w:firstLineChars="200"/>
        <w:rPr>
          <w:rFonts w:ascii="仿宋" w:hAnsi="宋体" w:eastAsia="仿宋" w:cs="宋体"/>
          <w:kern w:val="0"/>
          <w:sz w:val="28"/>
          <w:szCs w:val="28"/>
        </w:rPr>
      </w:pPr>
    </w:p>
    <w:p w14:paraId="24EA4D5C">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附件：1.甘肃省妇联保育院2025年单位预算公开表</w:t>
      </w:r>
    </w:p>
    <w:p w14:paraId="4F71FF76">
      <w:pPr>
        <w:spacing w:line="600" w:lineRule="exact"/>
        <w:ind w:left="1843" w:leftChars="667" w:hanging="442" w:hangingChars="158"/>
        <w:rPr>
          <w:rFonts w:ascii="仿宋" w:hAnsi="宋体" w:eastAsia="仿宋" w:cs="宋体"/>
          <w:kern w:val="0"/>
          <w:sz w:val="28"/>
          <w:szCs w:val="28"/>
        </w:rPr>
      </w:pPr>
      <w:r>
        <w:rPr>
          <w:rFonts w:hint="eastAsia" w:ascii="仿宋" w:hAnsi="宋体" w:eastAsia="仿宋" w:cs="宋体"/>
          <w:kern w:val="0"/>
          <w:sz w:val="28"/>
          <w:szCs w:val="28"/>
        </w:rPr>
        <w:t>2.甘肃省妇联保育院2025年单位整体支出绩效目标及预算项目绩效目标表</w:t>
      </w:r>
    </w:p>
    <w:p w14:paraId="7F4D198F">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14:paraId="565B7E00">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表一、单位收支总体情况表</w:t>
      </w:r>
    </w:p>
    <w:p w14:paraId="02179978">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616" w:type="dxa"/>
        <w:jc w:val="center"/>
        <w:tblLayout w:type="autofit"/>
        <w:tblCellMar>
          <w:top w:w="0" w:type="dxa"/>
          <w:left w:w="108" w:type="dxa"/>
          <w:bottom w:w="0" w:type="dxa"/>
          <w:right w:w="108" w:type="dxa"/>
        </w:tblCellMar>
      </w:tblPr>
      <w:tblGrid>
        <w:gridCol w:w="3368"/>
        <w:gridCol w:w="1600"/>
        <w:gridCol w:w="3236"/>
        <w:gridCol w:w="1412"/>
      </w:tblGrid>
      <w:tr w14:paraId="430824DE">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1FF70C1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759F8E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3D5C6F4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0EDED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34966E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44052B1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4CE9F7E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D6E2C4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658713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7BBFC0F2">
            <w:pPr>
              <w:jc w:val="right"/>
              <w:rPr>
                <w:rFonts w:ascii="宋体" w:hAnsi="宋体"/>
                <w:color w:val="000000"/>
                <w:sz w:val="18"/>
                <w:szCs w:val="18"/>
              </w:rPr>
            </w:pPr>
            <w:r>
              <w:rPr>
                <w:rFonts w:hint="eastAsia" w:ascii="宋体" w:hAnsi="宋体"/>
                <w:color w:val="000000"/>
                <w:sz w:val="18"/>
                <w:szCs w:val="18"/>
              </w:rPr>
              <w:t>921.24</w:t>
            </w:r>
          </w:p>
        </w:tc>
        <w:tc>
          <w:tcPr>
            <w:tcW w:w="3236" w:type="dxa"/>
            <w:tcBorders>
              <w:top w:val="nil"/>
              <w:left w:val="nil"/>
              <w:bottom w:val="single" w:color="auto" w:sz="4" w:space="0"/>
              <w:right w:val="single" w:color="000000" w:sz="4" w:space="0"/>
            </w:tcBorders>
            <w:shd w:val="clear" w:color="auto" w:fill="auto"/>
            <w:noWrap/>
            <w:vAlign w:val="center"/>
          </w:tcPr>
          <w:p w14:paraId="46E5B8A7">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147E0555">
            <w:pPr>
              <w:jc w:val="right"/>
              <w:rPr>
                <w:rFonts w:ascii="宋体" w:hAnsi="宋体"/>
                <w:sz w:val="18"/>
                <w:szCs w:val="18"/>
              </w:rPr>
            </w:pPr>
          </w:p>
        </w:tc>
      </w:tr>
      <w:tr w14:paraId="5E276E5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CE17463">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7389FB22">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6778D7E">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0B7509B0">
            <w:pPr>
              <w:jc w:val="right"/>
              <w:rPr>
                <w:rFonts w:ascii="宋体" w:hAnsi="宋体"/>
                <w:sz w:val="18"/>
                <w:szCs w:val="18"/>
              </w:rPr>
            </w:pPr>
          </w:p>
        </w:tc>
      </w:tr>
      <w:tr w14:paraId="0D2EE7D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9C46A4F">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05EC6C23">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F88B66D">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5B3748F3">
            <w:pPr>
              <w:jc w:val="right"/>
              <w:rPr>
                <w:rFonts w:ascii="宋体" w:hAnsi="宋体"/>
                <w:sz w:val="18"/>
                <w:szCs w:val="18"/>
              </w:rPr>
            </w:pPr>
          </w:p>
        </w:tc>
      </w:tr>
      <w:tr w14:paraId="1FB7A70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B9E6D67">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67AAAC40">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A2F6E43">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55B968E1">
            <w:pPr>
              <w:jc w:val="right"/>
              <w:rPr>
                <w:rFonts w:ascii="宋体" w:hAnsi="宋体"/>
                <w:sz w:val="18"/>
                <w:szCs w:val="18"/>
              </w:rPr>
            </w:pPr>
          </w:p>
        </w:tc>
      </w:tr>
      <w:tr w14:paraId="5770B71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EC38366">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347C5E7C">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64D63B6">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2B9AA673">
            <w:pPr>
              <w:jc w:val="right"/>
              <w:rPr>
                <w:rFonts w:ascii="宋体" w:hAnsi="宋体"/>
                <w:sz w:val="18"/>
                <w:szCs w:val="18"/>
              </w:rPr>
            </w:pPr>
            <w:r>
              <w:rPr>
                <w:rFonts w:ascii="宋体" w:hAnsi="宋体"/>
                <w:sz w:val="18"/>
                <w:szCs w:val="18"/>
              </w:rPr>
              <w:t>892.32</w:t>
            </w:r>
          </w:p>
        </w:tc>
      </w:tr>
      <w:tr w14:paraId="317CB69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1BD0A8D1">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37637586">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A963440">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21014AE5">
            <w:pPr>
              <w:jc w:val="right"/>
              <w:rPr>
                <w:rFonts w:ascii="宋体" w:hAnsi="宋体"/>
                <w:sz w:val="18"/>
                <w:szCs w:val="18"/>
              </w:rPr>
            </w:pPr>
          </w:p>
        </w:tc>
      </w:tr>
      <w:tr w14:paraId="44B0D8B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A760900">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3FD5ECD8">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04D6E6E">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641F55BD">
            <w:pPr>
              <w:jc w:val="right"/>
              <w:rPr>
                <w:rFonts w:ascii="宋体" w:hAnsi="宋体"/>
                <w:sz w:val="18"/>
                <w:szCs w:val="18"/>
              </w:rPr>
            </w:pPr>
          </w:p>
        </w:tc>
      </w:tr>
      <w:tr w14:paraId="178245A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2CD6805">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187CE826">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39EAB96">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5321824D">
            <w:pPr>
              <w:jc w:val="right"/>
              <w:rPr>
                <w:rFonts w:ascii="宋体" w:hAnsi="宋体"/>
                <w:sz w:val="18"/>
                <w:szCs w:val="18"/>
              </w:rPr>
            </w:pPr>
            <w:r>
              <w:rPr>
                <w:rFonts w:ascii="宋体" w:hAnsi="宋体"/>
                <w:sz w:val="18"/>
                <w:szCs w:val="18"/>
              </w:rPr>
              <w:t>80.56</w:t>
            </w:r>
          </w:p>
        </w:tc>
      </w:tr>
      <w:tr w14:paraId="797EFC7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CE9BA50">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602B06A5">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6E918BE">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699DBB42">
            <w:pPr>
              <w:jc w:val="right"/>
              <w:rPr>
                <w:rFonts w:ascii="宋体" w:hAnsi="宋体"/>
                <w:sz w:val="18"/>
                <w:szCs w:val="18"/>
              </w:rPr>
            </w:pPr>
          </w:p>
        </w:tc>
      </w:tr>
      <w:tr w14:paraId="379FE36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6210A99">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699BA3A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F01F777">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1B6D5F9E">
            <w:pPr>
              <w:jc w:val="right"/>
              <w:rPr>
                <w:rFonts w:ascii="宋体" w:hAnsi="宋体"/>
                <w:sz w:val="18"/>
                <w:szCs w:val="18"/>
              </w:rPr>
            </w:pPr>
            <w:r>
              <w:rPr>
                <w:rFonts w:ascii="宋体" w:hAnsi="宋体"/>
                <w:sz w:val="18"/>
                <w:szCs w:val="18"/>
              </w:rPr>
              <w:t>41.57</w:t>
            </w:r>
          </w:p>
        </w:tc>
      </w:tr>
      <w:tr w14:paraId="17E5AEE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3906D18">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29A4A90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6581D18">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41DC6B7A">
            <w:pPr>
              <w:jc w:val="right"/>
              <w:rPr>
                <w:rFonts w:ascii="宋体" w:hAnsi="宋体"/>
                <w:sz w:val="18"/>
                <w:szCs w:val="18"/>
              </w:rPr>
            </w:pPr>
          </w:p>
        </w:tc>
      </w:tr>
      <w:tr w14:paraId="69174F0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2DA68E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CF35EF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B0819FC">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23EED117">
            <w:pPr>
              <w:jc w:val="right"/>
              <w:rPr>
                <w:rFonts w:ascii="宋体" w:hAnsi="宋体"/>
                <w:sz w:val="18"/>
                <w:szCs w:val="18"/>
              </w:rPr>
            </w:pPr>
          </w:p>
        </w:tc>
      </w:tr>
      <w:tr w14:paraId="0C6AB60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85A47C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5ABF11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75AEABC">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2E00EF88">
            <w:pPr>
              <w:jc w:val="right"/>
              <w:rPr>
                <w:rFonts w:ascii="宋体" w:hAnsi="宋体"/>
                <w:sz w:val="18"/>
                <w:szCs w:val="18"/>
              </w:rPr>
            </w:pPr>
          </w:p>
        </w:tc>
      </w:tr>
      <w:tr w14:paraId="6676771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E8C324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2F7A7E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798B084">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17C1C04E">
            <w:pPr>
              <w:jc w:val="right"/>
              <w:rPr>
                <w:rFonts w:ascii="宋体" w:hAnsi="宋体"/>
                <w:sz w:val="18"/>
                <w:szCs w:val="18"/>
              </w:rPr>
            </w:pPr>
          </w:p>
        </w:tc>
      </w:tr>
      <w:tr w14:paraId="6D65955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AE7EE88">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95D1FB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9B0F766">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0DCA081E">
            <w:pPr>
              <w:jc w:val="right"/>
              <w:rPr>
                <w:rFonts w:ascii="宋体" w:hAnsi="宋体"/>
                <w:sz w:val="18"/>
                <w:szCs w:val="18"/>
              </w:rPr>
            </w:pPr>
          </w:p>
        </w:tc>
      </w:tr>
      <w:tr w14:paraId="7F63FB8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4A9F03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BB503C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9676E7A">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551FF5F8">
            <w:pPr>
              <w:jc w:val="right"/>
              <w:rPr>
                <w:rFonts w:ascii="宋体" w:hAnsi="宋体"/>
                <w:sz w:val="18"/>
                <w:szCs w:val="18"/>
              </w:rPr>
            </w:pPr>
          </w:p>
        </w:tc>
      </w:tr>
      <w:tr w14:paraId="799778F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A4D5FA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B92E1F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3035EA1">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4C02BE38">
            <w:pPr>
              <w:jc w:val="right"/>
              <w:rPr>
                <w:rFonts w:ascii="宋体" w:hAnsi="宋体"/>
                <w:sz w:val="18"/>
                <w:szCs w:val="18"/>
              </w:rPr>
            </w:pPr>
          </w:p>
        </w:tc>
      </w:tr>
      <w:tr w14:paraId="4A0B483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C83A47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82CAA6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69A6DF4">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1BA6E377">
            <w:pPr>
              <w:jc w:val="right"/>
              <w:rPr>
                <w:rFonts w:ascii="宋体" w:hAnsi="宋体"/>
                <w:sz w:val="18"/>
                <w:szCs w:val="18"/>
              </w:rPr>
            </w:pPr>
          </w:p>
        </w:tc>
      </w:tr>
      <w:tr w14:paraId="1630AEB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403A1E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BF5551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8E5E24C">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1038D8BC">
            <w:pPr>
              <w:jc w:val="right"/>
              <w:rPr>
                <w:rFonts w:ascii="宋体" w:hAnsi="宋体"/>
                <w:sz w:val="18"/>
                <w:szCs w:val="18"/>
              </w:rPr>
            </w:pPr>
          </w:p>
        </w:tc>
      </w:tr>
      <w:tr w14:paraId="497B0F8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C516AD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15C5D2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FE0E2E2">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3C8E686D">
            <w:pPr>
              <w:jc w:val="right"/>
              <w:rPr>
                <w:rFonts w:ascii="宋体" w:hAnsi="宋体"/>
                <w:sz w:val="18"/>
                <w:szCs w:val="18"/>
              </w:rPr>
            </w:pPr>
            <w:r>
              <w:rPr>
                <w:rFonts w:ascii="宋体" w:hAnsi="宋体"/>
                <w:sz w:val="18"/>
                <w:szCs w:val="18"/>
              </w:rPr>
              <w:t>44.50</w:t>
            </w:r>
          </w:p>
        </w:tc>
      </w:tr>
      <w:tr w14:paraId="0120548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A8AE10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FBADAE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B906C9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6B6E3415">
            <w:pPr>
              <w:jc w:val="right"/>
              <w:rPr>
                <w:rFonts w:ascii="宋体" w:hAnsi="宋体"/>
                <w:sz w:val="18"/>
                <w:szCs w:val="18"/>
              </w:rPr>
            </w:pPr>
          </w:p>
        </w:tc>
      </w:tr>
      <w:tr w14:paraId="6AC89ED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AEFB74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2CA884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8095C60">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6B3C2C88">
            <w:pPr>
              <w:jc w:val="right"/>
              <w:rPr>
                <w:rFonts w:ascii="宋体" w:hAnsi="宋体"/>
                <w:sz w:val="18"/>
                <w:szCs w:val="18"/>
              </w:rPr>
            </w:pPr>
          </w:p>
        </w:tc>
      </w:tr>
      <w:tr w14:paraId="4905207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65F270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1DB038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DE46B9A">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3A04878A">
            <w:pPr>
              <w:jc w:val="right"/>
              <w:rPr>
                <w:rFonts w:ascii="宋体" w:hAnsi="宋体"/>
                <w:sz w:val="18"/>
                <w:szCs w:val="18"/>
              </w:rPr>
            </w:pPr>
          </w:p>
        </w:tc>
      </w:tr>
      <w:tr w14:paraId="53E14F2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27E54D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9423C9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55B22B5">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792BC7D4">
            <w:pPr>
              <w:jc w:val="right"/>
              <w:rPr>
                <w:rFonts w:ascii="宋体" w:hAnsi="宋体"/>
                <w:sz w:val="18"/>
                <w:szCs w:val="18"/>
              </w:rPr>
            </w:pPr>
          </w:p>
        </w:tc>
      </w:tr>
      <w:tr w14:paraId="7FE4F71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5686243">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3B1080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DB5D0A8">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56D5D322">
            <w:pPr>
              <w:jc w:val="right"/>
              <w:rPr>
                <w:rFonts w:ascii="宋体" w:hAnsi="宋体"/>
                <w:sz w:val="18"/>
                <w:szCs w:val="18"/>
              </w:rPr>
            </w:pPr>
          </w:p>
        </w:tc>
      </w:tr>
      <w:tr w14:paraId="09D9CE6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F7CA49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61DCA5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82F45D4">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5BB023DF">
            <w:pPr>
              <w:jc w:val="right"/>
              <w:rPr>
                <w:rFonts w:ascii="宋体" w:hAnsi="宋体"/>
                <w:sz w:val="18"/>
                <w:szCs w:val="18"/>
              </w:rPr>
            </w:pPr>
          </w:p>
        </w:tc>
      </w:tr>
      <w:tr w14:paraId="0BD0AEF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8997202">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21EE62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1F852A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625F92C3">
            <w:pPr>
              <w:jc w:val="right"/>
              <w:rPr>
                <w:rFonts w:ascii="宋体" w:hAnsi="宋体"/>
                <w:sz w:val="18"/>
                <w:szCs w:val="18"/>
              </w:rPr>
            </w:pPr>
          </w:p>
        </w:tc>
      </w:tr>
      <w:tr w14:paraId="025CEF4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EAD5EF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25B57E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1C03A8E">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7ACD37A4">
            <w:pPr>
              <w:jc w:val="right"/>
              <w:rPr>
                <w:rFonts w:ascii="宋体" w:hAnsi="宋体"/>
                <w:sz w:val="18"/>
                <w:szCs w:val="18"/>
              </w:rPr>
            </w:pPr>
          </w:p>
        </w:tc>
      </w:tr>
      <w:tr w14:paraId="5C7095CA">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3A4BCD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A797BB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FFE3140">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4BF27E3C">
            <w:pPr>
              <w:jc w:val="right"/>
              <w:rPr>
                <w:rFonts w:ascii="宋体" w:hAnsi="宋体"/>
                <w:sz w:val="18"/>
                <w:szCs w:val="18"/>
              </w:rPr>
            </w:pPr>
          </w:p>
        </w:tc>
      </w:tr>
      <w:tr w14:paraId="73D282A1">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F1B3EC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299335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E7A075F">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14:paraId="45938266">
            <w:pPr>
              <w:jc w:val="right"/>
              <w:rPr>
                <w:rFonts w:ascii="宋体" w:hAnsi="宋体"/>
                <w:sz w:val="18"/>
                <w:szCs w:val="18"/>
              </w:rPr>
            </w:pPr>
          </w:p>
        </w:tc>
      </w:tr>
      <w:tr w14:paraId="218B2B1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EE7568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CEC458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9806491">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3B96071C">
            <w:pPr>
              <w:jc w:val="right"/>
              <w:rPr>
                <w:rFonts w:ascii="宋体" w:hAnsi="宋体"/>
                <w:sz w:val="18"/>
                <w:szCs w:val="18"/>
              </w:rPr>
            </w:pPr>
          </w:p>
        </w:tc>
      </w:tr>
      <w:tr w14:paraId="39A5608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7AB2B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1D4405E5">
            <w:pPr>
              <w:widowControl/>
              <w:jc w:val="right"/>
              <w:rPr>
                <w:rFonts w:ascii="宋体" w:hAnsi="宋体" w:cs="Arial"/>
                <w:b/>
                <w:color w:val="000000"/>
                <w:kern w:val="0"/>
                <w:sz w:val="18"/>
                <w:szCs w:val="18"/>
              </w:rPr>
            </w:pPr>
            <w:r>
              <w:rPr>
                <w:rFonts w:ascii="宋体" w:hAnsi="宋体"/>
                <w:sz w:val="18"/>
                <w:szCs w:val="18"/>
              </w:rPr>
              <w:t>921.24</w:t>
            </w:r>
          </w:p>
        </w:tc>
        <w:tc>
          <w:tcPr>
            <w:tcW w:w="3236" w:type="dxa"/>
            <w:tcBorders>
              <w:top w:val="nil"/>
              <w:left w:val="nil"/>
              <w:bottom w:val="single" w:color="auto" w:sz="4" w:space="0"/>
              <w:right w:val="single" w:color="000000" w:sz="4" w:space="0"/>
            </w:tcBorders>
            <w:shd w:val="clear" w:color="auto" w:fill="auto"/>
            <w:noWrap/>
            <w:vAlign w:val="center"/>
          </w:tcPr>
          <w:p w14:paraId="4447BB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12F07454">
            <w:pPr>
              <w:jc w:val="right"/>
              <w:rPr>
                <w:rFonts w:ascii="宋体" w:hAnsi="宋体"/>
                <w:sz w:val="18"/>
                <w:szCs w:val="18"/>
              </w:rPr>
            </w:pPr>
            <w:r>
              <w:rPr>
                <w:rFonts w:ascii="宋体" w:hAnsi="宋体"/>
                <w:sz w:val="18"/>
                <w:szCs w:val="18"/>
              </w:rPr>
              <w:t>1,058.95</w:t>
            </w:r>
          </w:p>
        </w:tc>
      </w:tr>
      <w:tr w14:paraId="624372A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D363B3F">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A0F2BB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1844F63">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59890A99">
            <w:pPr>
              <w:jc w:val="right"/>
              <w:rPr>
                <w:rFonts w:ascii="宋体" w:hAnsi="宋体"/>
                <w:sz w:val="18"/>
                <w:szCs w:val="18"/>
              </w:rPr>
            </w:pPr>
          </w:p>
        </w:tc>
      </w:tr>
      <w:tr w14:paraId="1D1C8D4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5E4422CA">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66834AEF">
            <w:pPr>
              <w:widowControl/>
              <w:jc w:val="right"/>
              <w:rPr>
                <w:rFonts w:ascii="宋体" w:hAnsi="宋体" w:cs="Arial"/>
                <w:color w:val="000000"/>
                <w:kern w:val="0"/>
                <w:sz w:val="18"/>
                <w:szCs w:val="18"/>
              </w:rPr>
            </w:pPr>
            <w:r>
              <w:rPr>
                <w:rFonts w:hint="eastAsia" w:ascii="宋体" w:hAnsi="宋体" w:cs="Arial"/>
                <w:color w:val="000000"/>
                <w:kern w:val="0"/>
                <w:sz w:val="18"/>
                <w:szCs w:val="18"/>
              </w:rPr>
              <w:t>137.71</w:t>
            </w:r>
          </w:p>
        </w:tc>
        <w:tc>
          <w:tcPr>
            <w:tcW w:w="3236" w:type="dxa"/>
            <w:tcBorders>
              <w:top w:val="nil"/>
              <w:left w:val="nil"/>
              <w:bottom w:val="single" w:color="auto" w:sz="4" w:space="0"/>
              <w:right w:val="single" w:color="000000" w:sz="4" w:space="0"/>
            </w:tcBorders>
            <w:shd w:val="clear" w:color="auto" w:fill="auto"/>
            <w:noWrap/>
            <w:vAlign w:val="center"/>
          </w:tcPr>
          <w:p w14:paraId="26A9D3C7">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14:paraId="481C9E20">
            <w:pPr>
              <w:widowControl/>
              <w:jc w:val="right"/>
              <w:rPr>
                <w:rFonts w:ascii="宋体" w:hAnsi="宋体" w:cs="Arial"/>
                <w:color w:val="000000"/>
                <w:kern w:val="0"/>
                <w:sz w:val="18"/>
                <w:szCs w:val="18"/>
              </w:rPr>
            </w:pPr>
          </w:p>
        </w:tc>
      </w:tr>
      <w:tr w14:paraId="151A273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ADE2FFB">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0CF30DE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80FDC2E">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029AE4C8">
            <w:pPr>
              <w:widowControl/>
              <w:jc w:val="right"/>
              <w:rPr>
                <w:rFonts w:ascii="宋体" w:hAnsi="宋体" w:cs="Arial"/>
                <w:color w:val="000000"/>
                <w:kern w:val="0"/>
                <w:sz w:val="18"/>
                <w:szCs w:val="18"/>
              </w:rPr>
            </w:pPr>
          </w:p>
        </w:tc>
      </w:tr>
      <w:tr w14:paraId="63B4A027">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3E12F4DB">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7321525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5ED4D2BB">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51663984">
            <w:pPr>
              <w:widowControl/>
              <w:jc w:val="right"/>
              <w:rPr>
                <w:rFonts w:ascii="宋体" w:hAnsi="宋体" w:cs="Arial"/>
                <w:color w:val="000000"/>
                <w:kern w:val="0"/>
                <w:sz w:val="18"/>
                <w:szCs w:val="18"/>
              </w:rPr>
            </w:pPr>
          </w:p>
        </w:tc>
      </w:tr>
      <w:tr w14:paraId="7BA0480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FBE6D4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2C93D8FD">
            <w:pPr>
              <w:widowControl/>
              <w:jc w:val="right"/>
              <w:rPr>
                <w:rFonts w:ascii="宋体" w:hAnsi="宋体" w:cs="Arial"/>
                <w:b/>
                <w:color w:val="000000"/>
                <w:kern w:val="0"/>
                <w:sz w:val="18"/>
                <w:szCs w:val="18"/>
              </w:rPr>
            </w:pPr>
            <w:r>
              <w:rPr>
                <w:rFonts w:ascii="宋体" w:hAnsi="宋体"/>
                <w:sz w:val="18"/>
                <w:szCs w:val="18"/>
              </w:rPr>
              <w:t>1,058.95</w:t>
            </w:r>
          </w:p>
        </w:tc>
        <w:tc>
          <w:tcPr>
            <w:tcW w:w="3236" w:type="dxa"/>
            <w:tcBorders>
              <w:top w:val="nil"/>
              <w:left w:val="nil"/>
              <w:bottom w:val="single" w:color="auto" w:sz="4" w:space="0"/>
              <w:right w:val="nil"/>
            </w:tcBorders>
            <w:shd w:val="clear" w:color="auto" w:fill="auto"/>
            <w:noWrap/>
            <w:vAlign w:val="center"/>
          </w:tcPr>
          <w:p w14:paraId="3A889A5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5A1B25B8">
            <w:pPr>
              <w:widowControl/>
              <w:jc w:val="right"/>
              <w:rPr>
                <w:rFonts w:ascii="宋体" w:hAnsi="宋体" w:cs="Arial"/>
                <w:b/>
                <w:color w:val="000000"/>
                <w:kern w:val="0"/>
                <w:sz w:val="18"/>
                <w:szCs w:val="18"/>
              </w:rPr>
            </w:pPr>
            <w:r>
              <w:rPr>
                <w:rFonts w:ascii="宋体" w:hAnsi="宋体"/>
                <w:sz w:val="18"/>
                <w:szCs w:val="18"/>
              </w:rPr>
              <w:t>1,058.95</w:t>
            </w:r>
          </w:p>
        </w:tc>
      </w:tr>
    </w:tbl>
    <w:p w14:paraId="495AEDE9">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6C31BFD">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表二、单位收入总体情况表</w:t>
      </w:r>
    </w:p>
    <w:p w14:paraId="33980664">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588" w:type="dxa"/>
        <w:jc w:val="center"/>
        <w:tblLayout w:type="autofit"/>
        <w:tblCellMar>
          <w:top w:w="0" w:type="dxa"/>
          <w:left w:w="108" w:type="dxa"/>
          <w:bottom w:w="0" w:type="dxa"/>
          <w:right w:w="108" w:type="dxa"/>
        </w:tblCellMar>
      </w:tblPr>
      <w:tblGrid>
        <w:gridCol w:w="6612"/>
        <w:gridCol w:w="2976"/>
      </w:tblGrid>
      <w:tr w14:paraId="1D06EA1F">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68FFF6C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51B1518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37407341">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13A105C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422D660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2422766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5EE107B">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3300210D">
            <w:pPr>
              <w:widowControl/>
              <w:jc w:val="right"/>
              <w:rPr>
                <w:rFonts w:ascii="宋体" w:hAnsi="宋体" w:cs="Arial"/>
                <w:b/>
                <w:color w:val="000000"/>
                <w:kern w:val="0"/>
                <w:sz w:val="18"/>
                <w:szCs w:val="18"/>
              </w:rPr>
            </w:pPr>
            <w:r>
              <w:rPr>
                <w:rFonts w:hint="eastAsia" w:ascii="宋体" w:hAnsi="宋体"/>
                <w:b/>
                <w:color w:val="000000"/>
                <w:sz w:val="18"/>
                <w:szCs w:val="18"/>
              </w:rPr>
              <w:t>921.24</w:t>
            </w:r>
          </w:p>
        </w:tc>
      </w:tr>
      <w:tr w14:paraId="5447C04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11672C5">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14:paraId="1E8E66DB">
            <w:pPr>
              <w:widowControl/>
              <w:jc w:val="right"/>
              <w:rPr>
                <w:rFonts w:ascii="宋体" w:hAnsi="宋体" w:cs="Arial"/>
                <w:b/>
                <w:color w:val="000000"/>
                <w:kern w:val="0"/>
                <w:sz w:val="18"/>
                <w:szCs w:val="18"/>
              </w:rPr>
            </w:pPr>
            <w:r>
              <w:rPr>
                <w:rFonts w:hint="eastAsia" w:ascii="宋体" w:hAnsi="宋体"/>
                <w:color w:val="000000"/>
                <w:sz w:val="18"/>
                <w:szCs w:val="18"/>
              </w:rPr>
              <w:t>687.41</w:t>
            </w:r>
          </w:p>
        </w:tc>
      </w:tr>
      <w:tr w14:paraId="0113875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71276D0">
            <w:pPr>
              <w:widowControl/>
              <w:jc w:val="left"/>
              <w:rPr>
                <w:rFonts w:ascii="宋体" w:hAnsi="宋体" w:cs="Arial"/>
                <w:b/>
                <w:color w:val="000000"/>
                <w:kern w:val="0"/>
                <w:sz w:val="18"/>
                <w:szCs w:val="18"/>
              </w:rPr>
            </w:pPr>
            <w:r>
              <w:rPr>
                <w:rFonts w:hint="eastAsia" w:ascii="宋体" w:hAnsi="宋体"/>
                <w:b/>
                <w:color w:val="000000"/>
                <w:sz w:val="18"/>
                <w:szCs w:val="18"/>
              </w:rPr>
              <w:t xml:space="preserve">    行政事业性收费收入</w:t>
            </w:r>
          </w:p>
        </w:tc>
        <w:tc>
          <w:tcPr>
            <w:tcW w:w="2976" w:type="dxa"/>
            <w:tcBorders>
              <w:top w:val="nil"/>
              <w:left w:val="single" w:color="000000" w:sz="4" w:space="0"/>
              <w:bottom w:val="single" w:color="auto" w:sz="4" w:space="0"/>
              <w:right w:val="nil"/>
            </w:tcBorders>
            <w:shd w:val="clear" w:color="auto" w:fill="FFFFFF"/>
            <w:noWrap/>
            <w:vAlign w:val="center"/>
          </w:tcPr>
          <w:p w14:paraId="1CA28137">
            <w:pPr>
              <w:widowControl/>
              <w:jc w:val="right"/>
              <w:rPr>
                <w:rFonts w:ascii="宋体" w:hAnsi="宋体" w:cs="Arial"/>
                <w:b/>
                <w:color w:val="000000"/>
                <w:kern w:val="0"/>
                <w:sz w:val="18"/>
                <w:szCs w:val="18"/>
              </w:rPr>
            </w:pPr>
            <w:r>
              <w:rPr>
                <w:rFonts w:hint="eastAsia" w:ascii="宋体" w:hAnsi="宋体"/>
                <w:b/>
                <w:color w:val="000000"/>
                <w:sz w:val="18"/>
                <w:szCs w:val="18"/>
              </w:rPr>
              <w:t>233.83</w:t>
            </w:r>
          </w:p>
        </w:tc>
      </w:tr>
      <w:tr w14:paraId="6E7608D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20204C1">
            <w:pPr>
              <w:widowControl/>
              <w:jc w:val="left"/>
              <w:rPr>
                <w:rFonts w:ascii="宋体" w:hAnsi="宋体" w:cs="Arial"/>
                <w:b/>
                <w:color w:val="000000"/>
                <w:kern w:val="0"/>
                <w:sz w:val="18"/>
                <w:szCs w:val="18"/>
              </w:rPr>
            </w:pPr>
            <w:r>
              <w:rPr>
                <w:rFonts w:hint="eastAsia" w:ascii="宋体" w:hAnsi="宋体"/>
                <w:color w:val="000000"/>
                <w:sz w:val="18"/>
                <w:szCs w:val="18"/>
              </w:rPr>
              <w:t xml:space="preserve">        公办幼儿园保教费</w:t>
            </w:r>
          </w:p>
        </w:tc>
        <w:tc>
          <w:tcPr>
            <w:tcW w:w="2976" w:type="dxa"/>
            <w:tcBorders>
              <w:top w:val="nil"/>
              <w:left w:val="single" w:color="000000" w:sz="4" w:space="0"/>
              <w:bottom w:val="single" w:color="auto" w:sz="4" w:space="0"/>
              <w:right w:val="nil"/>
            </w:tcBorders>
            <w:shd w:val="clear" w:color="auto" w:fill="FFFFFF"/>
            <w:noWrap/>
            <w:vAlign w:val="center"/>
          </w:tcPr>
          <w:p w14:paraId="3D70B844">
            <w:pPr>
              <w:widowControl/>
              <w:jc w:val="right"/>
              <w:rPr>
                <w:rFonts w:ascii="宋体" w:hAnsi="宋体" w:cs="Arial"/>
                <w:b/>
                <w:color w:val="000000"/>
                <w:kern w:val="0"/>
                <w:sz w:val="18"/>
                <w:szCs w:val="18"/>
              </w:rPr>
            </w:pPr>
            <w:r>
              <w:rPr>
                <w:rFonts w:hint="eastAsia" w:ascii="宋体" w:hAnsi="宋体"/>
                <w:color w:val="000000"/>
                <w:sz w:val="18"/>
                <w:szCs w:val="18"/>
              </w:rPr>
              <w:t>233.83</w:t>
            </w:r>
          </w:p>
        </w:tc>
      </w:tr>
      <w:tr w14:paraId="6AEBDE3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99D6D63">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3C190E59">
            <w:pPr>
              <w:widowControl/>
              <w:jc w:val="right"/>
              <w:rPr>
                <w:rFonts w:ascii="宋体" w:hAnsi="宋体" w:cs="Arial"/>
                <w:b/>
                <w:color w:val="000000"/>
                <w:kern w:val="0"/>
                <w:sz w:val="18"/>
                <w:szCs w:val="18"/>
              </w:rPr>
            </w:pPr>
            <w:r>
              <w:rPr>
                <w:rFonts w:hint="eastAsia" w:ascii="宋体" w:hAnsi="宋体"/>
                <w:b/>
                <w:color w:val="000000"/>
                <w:sz w:val="18"/>
                <w:szCs w:val="18"/>
              </w:rPr>
              <w:t>921.24</w:t>
            </w:r>
          </w:p>
        </w:tc>
      </w:tr>
      <w:tr w14:paraId="16B97CB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0580BA9">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4196DBF0">
            <w:pPr>
              <w:widowControl/>
              <w:jc w:val="right"/>
              <w:rPr>
                <w:rFonts w:ascii="宋体" w:hAnsi="宋体" w:cs="Arial"/>
                <w:b/>
                <w:color w:val="000000"/>
                <w:kern w:val="0"/>
                <w:sz w:val="18"/>
                <w:szCs w:val="18"/>
              </w:rPr>
            </w:pPr>
          </w:p>
        </w:tc>
      </w:tr>
      <w:tr w14:paraId="5E00994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DCD4411">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39778FC6">
            <w:pPr>
              <w:widowControl/>
              <w:jc w:val="right"/>
              <w:rPr>
                <w:rFonts w:ascii="宋体" w:hAnsi="宋体" w:cs="Arial"/>
                <w:b/>
                <w:color w:val="000000"/>
                <w:kern w:val="0"/>
                <w:sz w:val="18"/>
                <w:szCs w:val="18"/>
              </w:rPr>
            </w:pPr>
          </w:p>
        </w:tc>
      </w:tr>
      <w:tr w14:paraId="098ACA3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99A8E8D">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24C8541C">
            <w:pPr>
              <w:widowControl/>
              <w:jc w:val="right"/>
              <w:rPr>
                <w:rFonts w:ascii="宋体" w:hAnsi="宋体" w:cs="Arial"/>
                <w:b/>
                <w:color w:val="000000"/>
                <w:kern w:val="0"/>
                <w:sz w:val="18"/>
                <w:szCs w:val="18"/>
              </w:rPr>
            </w:pPr>
          </w:p>
        </w:tc>
      </w:tr>
      <w:tr w14:paraId="40507AF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8BB28DA">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65240D29">
            <w:pPr>
              <w:widowControl/>
              <w:jc w:val="right"/>
              <w:rPr>
                <w:rFonts w:ascii="宋体" w:hAnsi="宋体" w:cs="Arial"/>
                <w:b/>
                <w:color w:val="000000"/>
                <w:kern w:val="0"/>
                <w:sz w:val="18"/>
                <w:szCs w:val="18"/>
              </w:rPr>
            </w:pPr>
          </w:p>
        </w:tc>
      </w:tr>
      <w:tr w14:paraId="77C65F3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D413722">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0288689">
            <w:pPr>
              <w:widowControl/>
              <w:jc w:val="right"/>
              <w:rPr>
                <w:rFonts w:ascii="宋体" w:hAnsi="宋体" w:cs="Arial"/>
                <w:b/>
                <w:color w:val="000000"/>
                <w:kern w:val="0"/>
                <w:sz w:val="18"/>
                <w:szCs w:val="18"/>
              </w:rPr>
            </w:pPr>
          </w:p>
        </w:tc>
      </w:tr>
      <w:tr w14:paraId="3D2E74C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7C9AC45">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564BAC9F">
            <w:pPr>
              <w:widowControl/>
              <w:jc w:val="right"/>
              <w:rPr>
                <w:rFonts w:ascii="宋体" w:hAnsi="宋体" w:cs="Arial"/>
                <w:b/>
                <w:color w:val="000000"/>
                <w:kern w:val="0"/>
                <w:sz w:val="18"/>
                <w:szCs w:val="18"/>
              </w:rPr>
            </w:pPr>
            <w:r>
              <w:rPr>
                <w:rFonts w:hint="eastAsia" w:ascii="宋体" w:hAnsi="宋体"/>
                <w:b/>
                <w:color w:val="000000"/>
                <w:sz w:val="18"/>
                <w:szCs w:val="18"/>
              </w:rPr>
              <w:t>137.71</w:t>
            </w:r>
          </w:p>
        </w:tc>
      </w:tr>
      <w:tr w14:paraId="2A16836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DBB6A25">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714475A5">
            <w:pPr>
              <w:widowControl/>
              <w:jc w:val="right"/>
              <w:rPr>
                <w:rFonts w:ascii="宋体" w:hAnsi="宋体" w:cs="Arial"/>
                <w:b/>
                <w:color w:val="000000"/>
                <w:kern w:val="0"/>
                <w:sz w:val="18"/>
                <w:szCs w:val="18"/>
              </w:rPr>
            </w:pPr>
            <w:r>
              <w:rPr>
                <w:rFonts w:hint="eastAsia" w:ascii="宋体" w:hAnsi="宋体"/>
                <w:b/>
                <w:color w:val="000000"/>
                <w:sz w:val="18"/>
                <w:szCs w:val="18"/>
              </w:rPr>
              <w:t>137.71</w:t>
            </w:r>
          </w:p>
        </w:tc>
      </w:tr>
      <w:tr w14:paraId="111D7E4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C13EDC0">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5185C1BB">
            <w:pPr>
              <w:widowControl/>
              <w:jc w:val="right"/>
              <w:rPr>
                <w:rFonts w:ascii="宋体" w:hAnsi="宋体" w:cs="Arial"/>
                <w:b/>
                <w:color w:val="000000"/>
                <w:kern w:val="0"/>
                <w:sz w:val="18"/>
                <w:szCs w:val="18"/>
              </w:rPr>
            </w:pPr>
            <w:r>
              <w:rPr>
                <w:rFonts w:hint="eastAsia" w:ascii="宋体" w:hAnsi="宋体"/>
                <w:color w:val="000000"/>
                <w:sz w:val="18"/>
                <w:szCs w:val="18"/>
              </w:rPr>
              <w:t>137.71</w:t>
            </w:r>
          </w:p>
        </w:tc>
      </w:tr>
      <w:tr w14:paraId="076EAD2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B3543D4">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14:paraId="18B01836">
            <w:pPr>
              <w:widowControl/>
              <w:jc w:val="right"/>
              <w:rPr>
                <w:rFonts w:ascii="宋体" w:hAnsi="宋体" w:cs="Arial"/>
                <w:b/>
                <w:color w:val="000000"/>
                <w:kern w:val="0"/>
                <w:sz w:val="18"/>
                <w:szCs w:val="18"/>
              </w:rPr>
            </w:pPr>
          </w:p>
        </w:tc>
      </w:tr>
      <w:tr w14:paraId="0DF55C9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9C547ED">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14:paraId="5C6D5313">
            <w:pPr>
              <w:widowControl/>
              <w:jc w:val="right"/>
              <w:rPr>
                <w:rFonts w:ascii="宋体" w:hAnsi="宋体" w:cs="Arial"/>
                <w:b/>
                <w:color w:val="000000"/>
                <w:kern w:val="0"/>
                <w:sz w:val="18"/>
                <w:szCs w:val="18"/>
              </w:rPr>
            </w:pPr>
          </w:p>
        </w:tc>
      </w:tr>
      <w:tr w14:paraId="1725282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7EF8E85">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14:paraId="7536F669">
            <w:pPr>
              <w:widowControl/>
              <w:jc w:val="right"/>
              <w:rPr>
                <w:rFonts w:ascii="宋体" w:hAnsi="宋体" w:cs="Arial"/>
                <w:b/>
                <w:color w:val="000000"/>
                <w:kern w:val="0"/>
                <w:sz w:val="18"/>
                <w:szCs w:val="18"/>
              </w:rPr>
            </w:pPr>
          </w:p>
        </w:tc>
      </w:tr>
      <w:tr w14:paraId="5DA35AE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A97B565">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14:paraId="441EEAA5">
            <w:pPr>
              <w:widowControl/>
              <w:jc w:val="right"/>
              <w:rPr>
                <w:rFonts w:ascii="宋体" w:hAnsi="宋体" w:cs="Arial"/>
                <w:b/>
                <w:color w:val="000000"/>
                <w:kern w:val="0"/>
                <w:sz w:val="18"/>
                <w:szCs w:val="18"/>
              </w:rPr>
            </w:pPr>
          </w:p>
        </w:tc>
      </w:tr>
      <w:tr w14:paraId="7FCBB33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5459BC5">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4C589F1B">
            <w:pPr>
              <w:widowControl/>
              <w:jc w:val="right"/>
              <w:rPr>
                <w:rFonts w:ascii="宋体" w:hAnsi="宋体" w:cs="Arial"/>
                <w:b/>
                <w:color w:val="000000"/>
                <w:kern w:val="0"/>
                <w:sz w:val="18"/>
                <w:szCs w:val="18"/>
              </w:rPr>
            </w:pPr>
          </w:p>
        </w:tc>
      </w:tr>
      <w:tr w14:paraId="6AA01E6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B0E54FE">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1BA5EF95">
            <w:pPr>
              <w:widowControl/>
              <w:jc w:val="right"/>
              <w:rPr>
                <w:rFonts w:ascii="宋体" w:hAnsi="宋体" w:cs="Arial"/>
                <w:b/>
                <w:color w:val="000000"/>
                <w:kern w:val="0"/>
                <w:sz w:val="18"/>
                <w:szCs w:val="18"/>
              </w:rPr>
            </w:pPr>
          </w:p>
        </w:tc>
      </w:tr>
      <w:tr w14:paraId="4378166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7C83318">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06C731A9">
            <w:pPr>
              <w:widowControl/>
              <w:jc w:val="right"/>
              <w:rPr>
                <w:rFonts w:ascii="宋体" w:hAnsi="宋体" w:cs="Arial"/>
                <w:b/>
                <w:color w:val="000000"/>
                <w:kern w:val="0"/>
                <w:sz w:val="18"/>
                <w:szCs w:val="18"/>
              </w:rPr>
            </w:pPr>
          </w:p>
        </w:tc>
      </w:tr>
      <w:tr w14:paraId="61EDE08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BA355C1">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14:paraId="2BBF8FF3">
            <w:pPr>
              <w:widowControl/>
              <w:jc w:val="right"/>
              <w:rPr>
                <w:rFonts w:ascii="宋体" w:hAnsi="宋体" w:cs="Arial"/>
                <w:b/>
                <w:color w:val="000000"/>
                <w:kern w:val="0"/>
                <w:sz w:val="18"/>
                <w:szCs w:val="18"/>
              </w:rPr>
            </w:pPr>
          </w:p>
        </w:tc>
      </w:tr>
      <w:tr w14:paraId="04DEC40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48B8F24">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14:paraId="77A19C2E">
            <w:pPr>
              <w:widowControl/>
              <w:jc w:val="right"/>
              <w:rPr>
                <w:rFonts w:ascii="宋体" w:hAnsi="宋体" w:cs="Arial"/>
                <w:b/>
                <w:color w:val="000000"/>
                <w:kern w:val="0"/>
                <w:sz w:val="18"/>
                <w:szCs w:val="18"/>
              </w:rPr>
            </w:pPr>
          </w:p>
        </w:tc>
      </w:tr>
      <w:tr w14:paraId="41633A5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D27F2D3">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14:paraId="18C94464">
            <w:pPr>
              <w:widowControl/>
              <w:jc w:val="right"/>
              <w:rPr>
                <w:rFonts w:ascii="宋体" w:hAnsi="宋体" w:cs="Arial"/>
                <w:b/>
                <w:color w:val="000000"/>
                <w:kern w:val="0"/>
                <w:sz w:val="18"/>
                <w:szCs w:val="18"/>
              </w:rPr>
            </w:pPr>
          </w:p>
        </w:tc>
      </w:tr>
      <w:tr w14:paraId="68BA533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F972AD2">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0552CBCA">
            <w:pPr>
              <w:widowControl/>
              <w:jc w:val="right"/>
              <w:rPr>
                <w:rFonts w:ascii="宋体" w:hAnsi="宋体" w:cs="Arial"/>
                <w:b/>
                <w:color w:val="000000"/>
                <w:kern w:val="0"/>
                <w:sz w:val="18"/>
                <w:szCs w:val="18"/>
              </w:rPr>
            </w:pPr>
            <w:r>
              <w:rPr>
                <w:rFonts w:hint="eastAsia" w:ascii="宋体" w:hAnsi="宋体"/>
                <w:b/>
                <w:color w:val="000000"/>
                <w:sz w:val="18"/>
                <w:szCs w:val="18"/>
              </w:rPr>
              <w:t>1,058.95</w:t>
            </w:r>
          </w:p>
        </w:tc>
      </w:tr>
    </w:tbl>
    <w:p w14:paraId="3C82151B">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D61CBF7">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表三、单位支出总体情况表</w:t>
      </w:r>
    </w:p>
    <w:p w14:paraId="7FA04D9A">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6600E217">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22C83C2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46389CA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07E7879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68CB7CF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325DD72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7CFA3CA9">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27E0F73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2F12D16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1FE2BCB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2421EC3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768241D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10D4BF1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C1A0D27">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44C0E02E">
            <w:pPr>
              <w:jc w:val="right"/>
              <w:rPr>
                <w:rFonts w:ascii="宋体" w:hAnsi="宋体"/>
                <w:b/>
                <w:sz w:val="18"/>
                <w:szCs w:val="18"/>
              </w:rPr>
            </w:pPr>
            <w:r>
              <w:rPr>
                <w:rFonts w:ascii="宋体" w:hAnsi="宋体"/>
                <w:b/>
                <w:sz w:val="18"/>
                <w:szCs w:val="18"/>
              </w:rPr>
              <w:t>1,058.95</w:t>
            </w:r>
          </w:p>
        </w:tc>
        <w:tc>
          <w:tcPr>
            <w:tcW w:w="1531" w:type="dxa"/>
            <w:tcBorders>
              <w:top w:val="nil"/>
              <w:left w:val="nil"/>
              <w:bottom w:val="single" w:color="000000" w:sz="4" w:space="0"/>
              <w:right w:val="single" w:color="000000" w:sz="4" w:space="0"/>
            </w:tcBorders>
            <w:shd w:val="clear" w:color="auto" w:fill="FFFFFF"/>
            <w:noWrap/>
          </w:tcPr>
          <w:p w14:paraId="730B9BBF">
            <w:pPr>
              <w:jc w:val="right"/>
              <w:rPr>
                <w:rFonts w:ascii="宋体" w:hAnsi="宋体"/>
                <w:b/>
                <w:sz w:val="18"/>
                <w:szCs w:val="18"/>
              </w:rPr>
            </w:pPr>
            <w:r>
              <w:rPr>
                <w:rFonts w:ascii="宋体" w:hAnsi="宋体"/>
                <w:b/>
                <w:sz w:val="18"/>
                <w:szCs w:val="18"/>
              </w:rPr>
              <w:t>868.14</w:t>
            </w:r>
          </w:p>
        </w:tc>
        <w:tc>
          <w:tcPr>
            <w:tcW w:w="1531" w:type="dxa"/>
            <w:tcBorders>
              <w:top w:val="nil"/>
              <w:left w:val="nil"/>
              <w:bottom w:val="single" w:color="000000" w:sz="4" w:space="0"/>
              <w:right w:val="nil"/>
            </w:tcBorders>
            <w:shd w:val="clear" w:color="auto" w:fill="FFFFFF"/>
            <w:noWrap/>
          </w:tcPr>
          <w:p w14:paraId="61214AED">
            <w:pPr>
              <w:jc w:val="right"/>
              <w:rPr>
                <w:rFonts w:ascii="宋体" w:hAnsi="宋体"/>
                <w:b/>
                <w:sz w:val="18"/>
                <w:szCs w:val="18"/>
              </w:rPr>
            </w:pPr>
            <w:r>
              <w:rPr>
                <w:rFonts w:ascii="宋体" w:hAnsi="宋体"/>
                <w:b/>
                <w:sz w:val="18"/>
                <w:szCs w:val="18"/>
              </w:rPr>
              <w:t>53.10</w:t>
            </w:r>
          </w:p>
        </w:tc>
        <w:tc>
          <w:tcPr>
            <w:tcW w:w="1531" w:type="dxa"/>
            <w:tcBorders>
              <w:top w:val="nil"/>
              <w:left w:val="single" w:color="000000" w:sz="4" w:space="0"/>
              <w:bottom w:val="single" w:color="000000" w:sz="4" w:space="0"/>
              <w:right w:val="nil"/>
            </w:tcBorders>
            <w:shd w:val="clear" w:color="auto" w:fill="FFFFFF"/>
            <w:noWrap/>
          </w:tcPr>
          <w:p w14:paraId="53A6A344">
            <w:pPr>
              <w:jc w:val="right"/>
              <w:rPr>
                <w:rFonts w:ascii="宋体" w:hAnsi="宋体"/>
                <w:b/>
                <w:sz w:val="18"/>
                <w:szCs w:val="18"/>
              </w:rPr>
            </w:pPr>
            <w:r>
              <w:rPr>
                <w:rFonts w:ascii="宋体" w:hAnsi="宋体"/>
                <w:b/>
                <w:sz w:val="18"/>
                <w:szCs w:val="18"/>
              </w:rPr>
              <w:t>137.71</w:t>
            </w:r>
          </w:p>
        </w:tc>
      </w:tr>
      <w:tr w14:paraId="526BB99D">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1C2826B">
            <w:pPr>
              <w:rPr>
                <w:rFonts w:ascii="宋体" w:hAnsi="宋体"/>
                <w:b/>
                <w:sz w:val="18"/>
                <w:szCs w:val="18"/>
              </w:rPr>
            </w:pPr>
            <w:r>
              <w:rPr>
                <w:rFonts w:ascii="宋体" w:hAnsi="宋体"/>
                <w:b/>
                <w:sz w:val="18"/>
                <w:szCs w:val="18"/>
              </w:rPr>
              <w:t>[205]教育支出</w:t>
            </w:r>
          </w:p>
        </w:tc>
        <w:tc>
          <w:tcPr>
            <w:tcW w:w="1531" w:type="dxa"/>
            <w:tcBorders>
              <w:top w:val="nil"/>
              <w:left w:val="nil"/>
              <w:bottom w:val="single" w:color="000000" w:sz="4" w:space="0"/>
              <w:right w:val="single" w:color="000000" w:sz="4" w:space="0"/>
            </w:tcBorders>
            <w:shd w:val="clear" w:color="auto" w:fill="FFFFFF"/>
            <w:noWrap/>
          </w:tcPr>
          <w:p w14:paraId="0D6FC5E1">
            <w:pPr>
              <w:jc w:val="right"/>
              <w:rPr>
                <w:rFonts w:ascii="宋体" w:hAnsi="宋体"/>
                <w:b/>
                <w:sz w:val="18"/>
                <w:szCs w:val="18"/>
              </w:rPr>
            </w:pPr>
            <w:r>
              <w:rPr>
                <w:rFonts w:ascii="宋体" w:hAnsi="宋体"/>
                <w:b/>
                <w:sz w:val="18"/>
                <w:szCs w:val="18"/>
              </w:rPr>
              <w:t>892.32</w:t>
            </w:r>
          </w:p>
        </w:tc>
        <w:tc>
          <w:tcPr>
            <w:tcW w:w="1531" w:type="dxa"/>
            <w:tcBorders>
              <w:top w:val="nil"/>
              <w:left w:val="nil"/>
              <w:bottom w:val="single" w:color="000000" w:sz="4" w:space="0"/>
              <w:right w:val="single" w:color="000000" w:sz="4" w:space="0"/>
            </w:tcBorders>
            <w:shd w:val="clear" w:color="auto" w:fill="FFFFFF"/>
            <w:noWrap/>
          </w:tcPr>
          <w:p w14:paraId="3BCDC241">
            <w:pPr>
              <w:jc w:val="right"/>
              <w:rPr>
                <w:rFonts w:ascii="宋体" w:hAnsi="宋体"/>
                <w:b/>
                <w:sz w:val="18"/>
                <w:szCs w:val="18"/>
              </w:rPr>
            </w:pPr>
            <w:r>
              <w:rPr>
                <w:rFonts w:ascii="宋体" w:hAnsi="宋体"/>
                <w:b/>
                <w:sz w:val="18"/>
                <w:szCs w:val="18"/>
              </w:rPr>
              <w:t>701.51</w:t>
            </w:r>
          </w:p>
        </w:tc>
        <w:tc>
          <w:tcPr>
            <w:tcW w:w="1531" w:type="dxa"/>
            <w:tcBorders>
              <w:top w:val="nil"/>
              <w:left w:val="nil"/>
              <w:bottom w:val="single" w:color="000000" w:sz="4" w:space="0"/>
              <w:right w:val="nil"/>
            </w:tcBorders>
            <w:shd w:val="clear" w:color="auto" w:fill="FFFFFF"/>
            <w:noWrap/>
          </w:tcPr>
          <w:p w14:paraId="66B1F1D4">
            <w:pPr>
              <w:jc w:val="right"/>
              <w:rPr>
                <w:rFonts w:ascii="宋体" w:hAnsi="宋体"/>
                <w:b/>
                <w:sz w:val="18"/>
                <w:szCs w:val="18"/>
              </w:rPr>
            </w:pPr>
            <w:r>
              <w:rPr>
                <w:rFonts w:ascii="宋体" w:hAnsi="宋体"/>
                <w:b/>
                <w:sz w:val="18"/>
                <w:szCs w:val="18"/>
              </w:rPr>
              <w:t>53.10</w:t>
            </w:r>
          </w:p>
        </w:tc>
        <w:tc>
          <w:tcPr>
            <w:tcW w:w="1531" w:type="dxa"/>
            <w:tcBorders>
              <w:top w:val="nil"/>
              <w:left w:val="single" w:color="000000" w:sz="4" w:space="0"/>
              <w:bottom w:val="single" w:color="000000" w:sz="4" w:space="0"/>
              <w:right w:val="nil"/>
            </w:tcBorders>
            <w:shd w:val="clear" w:color="auto" w:fill="FFFFFF"/>
            <w:noWrap/>
          </w:tcPr>
          <w:p w14:paraId="00CC80BA">
            <w:pPr>
              <w:jc w:val="right"/>
              <w:rPr>
                <w:rFonts w:ascii="宋体" w:hAnsi="宋体"/>
                <w:b/>
                <w:sz w:val="18"/>
                <w:szCs w:val="18"/>
              </w:rPr>
            </w:pPr>
            <w:r>
              <w:rPr>
                <w:rFonts w:ascii="宋体" w:hAnsi="宋体"/>
                <w:b/>
                <w:sz w:val="18"/>
                <w:szCs w:val="18"/>
              </w:rPr>
              <w:t>137.71</w:t>
            </w:r>
          </w:p>
        </w:tc>
      </w:tr>
      <w:tr w14:paraId="7275D09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C01A381">
            <w:pPr>
              <w:rPr>
                <w:rFonts w:ascii="宋体" w:hAnsi="宋体"/>
                <w:b/>
                <w:sz w:val="18"/>
                <w:szCs w:val="18"/>
              </w:rPr>
            </w:pPr>
            <w:r>
              <w:rPr>
                <w:rFonts w:ascii="宋体" w:hAnsi="宋体"/>
                <w:b/>
                <w:sz w:val="18"/>
                <w:szCs w:val="18"/>
              </w:rPr>
              <w:t>[20502]普通教育</w:t>
            </w:r>
          </w:p>
        </w:tc>
        <w:tc>
          <w:tcPr>
            <w:tcW w:w="1531" w:type="dxa"/>
            <w:tcBorders>
              <w:top w:val="nil"/>
              <w:left w:val="nil"/>
              <w:bottom w:val="single" w:color="000000" w:sz="4" w:space="0"/>
              <w:right w:val="single" w:color="000000" w:sz="4" w:space="0"/>
            </w:tcBorders>
            <w:shd w:val="clear" w:color="auto" w:fill="FFFFFF"/>
            <w:noWrap/>
          </w:tcPr>
          <w:p w14:paraId="51FD58CE">
            <w:pPr>
              <w:jc w:val="right"/>
              <w:rPr>
                <w:rFonts w:ascii="宋体" w:hAnsi="宋体"/>
                <w:b/>
                <w:sz w:val="18"/>
                <w:szCs w:val="18"/>
              </w:rPr>
            </w:pPr>
            <w:r>
              <w:rPr>
                <w:rFonts w:ascii="宋体" w:hAnsi="宋体"/>
                <w:b/>
                <w:sz w:val="18"/>
                <w:szCs w:val="18"/>
              </w:rPr>
              <w:t>892.32</w:t>
            </w:r>
          </w:p>
        </w:tc>
        <w:tc>
          <w:tcPr>
            <w:tcW w:w="1531" w:type="dxa"/>
            <w:tcBorders>
              <w:top w:val="nil"/>
              <w:left w:val="nil"/>
              <w:bottom w:val="single" w:color="000000" w:sz="4" w:space="0"/>
              <w:right w:val="single" w:color="000000" w:sz="4" w:space="0"/>
            </w:tcBorders>
            <w:shd w:val="clear" w:color="auto" w:fill="FFFFFF"/>
            <w:noWrap/>
          </w:tcPr>
          <w:p w14:paraId="15A7EEDA">
            <w:pPr>
              <w:jc w:val="right"/>
              <w:rPr>
                <w:rFonts w:ascii="宋体" w:hAnsi="宋体"/>
                <w:b/>
                <w:sz w:val="18"/>
                <w:szCs w:val="18"/>
              </w:rPr>
            </w:pPr>
            <w:r>
              <w:rPr>
                <w:rFonts w:ascii="宋体" w:hAnsi="宋体"/>
                <w:b/>
                <w:sz w:val="18"/>
                <w:szCs w:val="18"/>
              </w:rPr>
              <w:t>701.51</w:t>
            </w:r>
          </w:p>
        </w:tc>
        <w:tc>
          <w:tcPr>
            <w:tcW w:w="1531" w:type="dxa"/>
            <w:tcBorders>
              <w:top w:val="nil"/>
              <w:left w:val="nil"/>
              <w:bottom w:val="single" w:color="000000" w:sz="4" w:space="0"/>
              <w:right w:val="nil"/>
            </w:tcBorders>
            <w:shd w:val="clear" w:color="auto" w:fill="FFFFFF"/>
            <w:noWrap/>
          </w:tcPr>
          <w:p w14:paraId="1617F4CC">
            <w:pPr>
              <w:jc w:val="right"/>
              <w:rPr>
                <w:rFonts w:ascii="宋体" w:hAnsi="宋体"/>
                <w:b/>
                <w:sz w:val="18"/>
                <w:szCs w:val="18"/>
              </w:rPr>
            </w:pPr>
            <w:r>
              <w:rPr>
                <w:rFonts w:ascii="宋体" w:hAnsi="宋体"/>
                <w:b/>
                <w:sz w:val="18"/>
                <w:szCs w:val="18"/>
              </w:rPr>
              <w:t>53.10</w:t>
            </w:r>
          </w:p>
        </w:tc>
        <w:tc>
          <w:tcPr>
            <w:tcW w:w="1531" w:type="dxa"/>
            <w:tcBorders>
              <w:top w:val="nil"/>
              <w:left w:val="single" w:color="000000" w:sz="4" w:space="0"/>
              <w:bottom w:val="single" w:color="000000" w:sz="4" w:space="0"/>
              <w:right w:val="nil"/>
            </w:tcBorders>
            <w:shd w:val="clear" w:color="auto" w:fill="FFFFFF"/>
            <w:noWrap/>
          </w:tcPr>
          <w:p w14:paraId="3D5EA07F">
            <w:pPr>
              <w:jc w:val="right"/>
              <w:rPr>
                <w:rFonts w:ascii="宋体" w:hAnsi="宋体"/>
                <w:b/>
                <w:sz w:val="18"/>
                <w:szCs w:val="18"/>
              </w:rPr>
            </w:pPr>
            <w:r>
              <w:rPr>
                <w:rFonts w:ascii="宋体" w:hAnsi="宋体"/>
                <w:b/>
                <w:sz w:val="18"/>
                <w:szCs w:val="18"/>
              </w:rPr>
              <w:t>137.71</w:t>
            </w:r>
          </w:p>
        </w:tc>
      </w:tr>
      <w:tr w14:paraId="67A9750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3377329">
            <w:pPr>
              <w:rPr>
                <w:rFonts w:ascii="宋体" w:hAnsi="宋体"/>
                <w:sz w:val="18"/>
                <w:szCs w:val="18"/>
              </w:rPr>
            </w:pPr>
            <w:r>
              <w:rPr>
                <w:rFonts w:ascii="宋体" w:hAnsi="宋体"/>
                <w:sz w:val="18"/>
                <w:szCs w:val="18"/>
              </w:rPr>
              <w:t>[2050201]学前教育</w:t>
            </w:r>
          </w:p>
        </w:tc>
        <w:tc>
          <w:tcPr>
            <w:tcW w:w="1531" w:type="dxa"/>
            <w:tcBorders>
              <w:top w:val="nil"/>
              <w:left w:val="nil"/>
              <w:bottom w:val="single" w:color="000000" w:sz="4" w:space="0"/>
              <w:right w:val="single" w:color="000000" w:sz="4" w:space="0"/>
            </w:tcBorders>
            <w:shd w:val="clear" w:color="auto" w:fill="FFFFFF"/>
            <w:noWrap/>
          </w:tcPr>
          <w:p w14:paraId="7786AFF4">
            <w:pPr>
              <w:jc w:val="right"/>
              <w:rPr>
                <w:rFonts w:ascii="宋体" w:hAnsi="宋体"/>
                <w:sz w:val="18"/>
                <w:szCs w:val="18"/>
              </w:rPr>
            </w:pPr>
            <w:r>
              <w:rPr>
                <w:rFonts w:ascii="宋体" w:hAnsi="宋体"/>
                <w:sz w:val="18"/>
                <w:szCs w:val="18"/>
              </w:rPr>
              <w:t>892.32</w:t>
            </w:r>
          </w:p>
        </w:tc>
        <w:tc>
          <w:tcPr>
            <w:tcW w:w="1531" w:type="dxa"/>
            <w:tcBorders>
              <w:top w:val="nil"/>
              <w:left w:val="nil"/>
              <w:bottom w:val="single" w:color="000000" w:sz="4" w:space="0"/>
              <w:right w:val="single" w:color="000000" w:sz="4" w:space="0"/>
            </w:tcBorders>
            <w:shd w:val="clear" w:color="auto" w:fill="FFFFFF"/>
            <w:noWrap/>
          </w:tcPr>
          <w:p w14:paraId="174334BE">
            <w:pPr>
              <w:jc w:val="right"/>
              <w:rPr>
                <w:rFonts w:ascii="宋体" w:hAnsi="宋体"/>
                <w:sz w:val="18"/>
                <w:szCs w:val="18"/>
              </w:rPr>
            </w:pPr>
            <w:r>
              <w:rPr>
                <w:rFonts w:ascii="宋体" w:hAnsi="宋体"/>
                <w:sz w:val="18"/>
                <w:szCs w:val="18"/>
              </w:rPr>
              <w:t>701.51</w:t>
            </w:r>
          </w:p>
        </w:tc>
        <w:tc>
          <w:tcPr>
            <w:tcW w:w="1531" w:type="dxa"/>
            <w:tcBorders>
              <w:top w:val="nil"/>
              <w:left w:val="nil"/>
              <w:bottom w:val="single" w:color="000000" w:sz="4" w:space="0"/>
              <w:right w:val="nil"/>
            </w:tcBorders>
            <w:shd w:val="clear" w:color="auto" w:fill="FFFFFF"/>
            <w:noWrap/>
          </w:tcPr>
          <w:p w14:paraId="75A81D05">
            <w:pPr>
              <w:jc w:val="right"/>
              <w:rPr>
                <w:rFonts w:ascii="宋体" w:hAnsi="宋体"/>
                <w:sz w:val="18"/>
                <w:szCs w:val="18"/>
              </w:rPr>
            </w:pPr>
            <w:r>
              <w:rPr>
                <w:rFonts w:ascii="宋体" w:hAnsi="宋体"/>
                <w:sz w:val="18"/>
                <w:szCs w:val="18"/>
              </w:rPr>
              <w:t>53.10</w:t>
            </w:r>
          </w:p>
        </w:tc>
        <w:tc>
          <w:tcPr>
            <w:tcW w:w="1531" w:type="dxa"/>
            <w:tcBorders>
              <w:top w:val="nil"/>
              <w:left w:val="single" w:color="000000" w:sz="4" w:space="0"/>
              <w:bottom w:val="single" w:color="000000" w:sz="4" w:space="0"/>
              <w:right w:val="nil"/>
            </w:tcBorders>
            <w:shd w:val="clear" w:color="auto" w:fill="FFFFFF"/>
            <w:noWrap/>
          </w:tcPr>
          <w:p w14:paraId="7DB3F1E2">
            <w:pPr>
              <w:jc w:val="right"/>
              <w:rPr>
                <w:rFonts w:ascii="宋体" w:hAnsi="宋体"/>
                <w:sz w:val="18"/>
                <w:szCs w:val="18"/>
              </w:rPr>
            </w:pPr>
            <w:r>
              <w:rPr>
                <w:rFonts w:ascii="宋体" w:hAnsi="宋体"/>
                <w:sz w:val="18"/>
                <w:szCs w:val="18"/>
              </w:rPr>
              <w:t>137.71</w:t>
            </w:r>
          </w:p>
        </w:tc>
      </w:tr>
      <w:tr w14:paraId="7E9CD8EF">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FBA1A6D">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14:paraId="4467A71C">
            <w:pPr>
              <w:jc w:val="right"/>
              <w:rPr>
                <w:rFonts w:ascii="宋体" w:hAnsi="宋体"/>
                <w:b/>
                <w:sz w:val="18"/>
                <w:szCs w:val="18"/>
              </w:rPr>
            </w:pPr>
            <w:r>
              <w:rPr>
                <w:rFonts w:ascii="宋体" w:hAnsi="宋体"/>
                <w:b/>
                <w:sz w:val="18"/>
                <w:szCs w:val="18"/>
              </w:rPr>
              <w:t>80.56</w:t>
            </w:r>
          </w:p>
        </w:tc>
        <w:tc>
          <w:tcPr>
            <w:tcW w:w="1531" w:type="dxa"/>
            <w:tcBorders>
              <w:top w:val="nil"/>
              <w:left w:val="nil"/>
              <w:bottom w:val="single" w:color="000000" w:sz="4" w:space="0"/>
              <w:right w:val="single" w:color="000000" w:sz="4" w:space="0"/>
            </w:tcBorders>
            <w:shd w:val="clear" w:color="auto" w:fill="FFFFFF"/>
            <w:noWrap/>
          </w:tcPr>
          <w:p w14:paraId="207A1B2A">
            <w:pPr>
              <w:jc w:val="right"/>
              <w:rPr>
                <w:rFonts w:ascii="宋体" w:hAnsi="宋体"/>
                <w:b/>
                <w:sz w:val="18"/>
                <w:szCs w:val="18"/>
              </w:rPr>
            </w:pPr>
            <w:r>
              <w:rPr>
                <w:rFonts w:ascii="宋体" w:hAnsi="宋体"/>
                <w:b/>
                <w:sz w:val="18"/>
                <w:szCs w:val="18"/>
              </w:rPr>
              <w:t>80.56</w:t>
            </w:r>
          </w:p>
        </w:tc>
        <w:tc>
          <w:tcPr>
            <w:tcW w:w="1531" w:type="dxa"/>
            <w:tcBorders>
              <w:top w:val="nil"/>
              <w:left w:val="nil"/>
              <w:bottom w:val="single" w:color="000000" w:sz="4" w:space="0"/>
              <w:right w:val="nil"/>
            </w:tcBorders>
            <w:shd w:val="clear" w:color="auto" w:fill="FFFFFF"/>
            <w:noWrap/>
          </w:tcPr>
          <w:p w14:paraId="1761E719">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25D6B1D">
            <w:pPr>
              <w:jc w:val="right"/>
              <w:rPr>
                <w:rFonts w:ascii="宋体" w:hAnsi="宋体"/>
                <w:b/>
                <w:sz w:val="18"/>
                <w:szCs w:val="18"/>
              </w:rPr>
            </w:pPr>
          </w:p>
        </w:tc>
      </w:tr>
      <w:tr w14:paraId="794DF59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D080757">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14:paraId="7C445F88">
            <w:pPr>
              <w:jc w:val="right"/>
              <w:rPr>
                <w:rFonts w:ascii="宋体" w:hAnsi="宋体"/>
                <w:b/>
                <w:sz w:val="18"/>
                <w:szCs w:val="18"/>
              </w:rPr>
            </w:pPr>
            <w:r>
              <w:rPr>
                <w:rFonts w:ascii="宋体" w:hAnsi="宋体"/>
                <w:b/>
                <w:sz w:val="18"/>
                <w:szCs w:val="18"/>
              </w:rPr>
              <w:t>79.03</w:t>
            </w:r>
          </w:p>
        </w:tc>
        <w:tc>
          <w:tcPr>
            <w:tcW w:w="1531" w:type="dxa"/>
            <w:tcBorders>
              <w:top w:val="nil"/>
              <w:left w:val="nil"/>
              <w:bottom w:val="single" w:color="000000" w:sz="4" w:space="0"/>
              <w:right w:val="single" w:color="000000" w:sz="4" w:space="0"/>
            </w:tcBorders>
            <w:shd w:val="clear" w:color="auto" w:fill="FFFFFF"/>
            <w:noWrap/>
          </w:tcPr>
          <w:p w14:paraId="68B43E05">
            <w:pPr>
              <w:jc w:val="right"/>
              <w:rPr>
                <w:rFonts w:ascii="宋体" w:hAnsi="宋体"/>
                <w:b/>
                <w:sz w:val="18"/>
                <w:szCs w:val="18"/>
              </w:rPr>
            </w:pPr>
            <w:r>
              <w:rPr>
                <w:rFonts w:ascii="宋体" w:hAnsi="宋体"/>
                <w:b/>
                <w:sz w:val="18"/>
                <w:szCs w:val="18"/>
              </w:rPr>
              <w:t>79.03</w:t>
            </w:r>
          </w:p>
        </w:tc>
        <w:tc>
          <w:tcPr>
            <w:tcW w:w="1531" w:type="dxa"/>
            <w:tcBorders>
              <w:top w:val="nil"/>
              <w:left w:val="nil"/>
              <w:bottom w:val="single" w:color="000000" w:sz="4" w:space="0"/>
              <w:right w:val="nil"/>
            </w:tcBorders>
            <w:shd w:val="clear" w:color="auto" w:fill="FFFFFF"/>
            <w:noWrap/>
          </w:tcPr>
          <w:p w14:paraId="146C5A29">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CC8CA91">
            <w:pPr>
              <w:jc w:val="right"/>
              <w:rPr>
                <w:rFonts w:ascii="宋体" w:hAnsi="宋体"/>
                <w:b/>
                <w:sz w:val="18"/>
                <w:szCs w:val="18"/>
              </w:rPr>
            </w:pPr>
          </w:p>
        </w:tc>
      </w:tr>
      <w:tr w14:paraId="2AF5877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494A568">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14:paraId="3E94745F">
            <w:pPr>
              <w:jc w:val="right"/>
              <w:rPr>
                <w:rFonts w:ascii="宋体" w:hAnsi="宋体"/>
                <w:sz w:val="18"/>
                <w:szCs w:val="18"/>
              </w:rPr>
            </w:pPr>
            <w:r>
              <w:rPr>
                <w:rFonts w:ascii="宋体" w:hAnsi="宋体"/>
                <w:sz w:val="18"/>
                <w:szCs w:val="18"/>
              </w:rPr>
              <w:t>3.18</w:t>
            </w:r>
          </w:p>
        </w:tc>
        <w:tc>
          <w:tcPr>
            <w:tcW w:w="1531" w:type="dxa"/>
            <w:tcBorders>
              <w:top w:val="nil"/>
              <w:left w:val="nil"/>
              <w:bottom w:val="single" w:color="000000" w:sz="4" w:space="0"/>
              <w:right w:val="single" w:color="000000" w:sz="4" w:space="0"/>
            </w:tcBorders>
            <w:shd w:val="clear" w:color="auto" w:fill="FFFFFF"/>
            <w:noWrap/>
          </w:tcPr>
          <w:p w14:paraId="750BAC91">
            <w:pPr>
              <w:jc w:val="right"/>
              <w:rPr>
                <w:rFonts w:ascii="宋体" w:hAnsi="宋体"/>
                <w:sz w:val="18"/>
                <w:szCs w:val="18"/>
              </w:rPr>
            </w:pPr>
            <w:r>
              <w:rPr>
                <w:rFonts w:ascii="宋体" w:hAnsi="宋体"/>
                <w:sz w:val="18"/>
                <w:szCs w:val="18"/>
              </w:rPr>
              <w:t>3.18</w:t>
            </w:r>
          </w:p>
        </w:tc>
        <w:tc>
          <w:tcPr>
            <w:tcW w:w="1531" w:type="dxa"/>
            <w:tcBorders>
              <w:top w:val="nil"/>
              <w:left w:val="nil"/>
              <w:bottom w:val="single" w:color="000000" w:sz="4" w:space="0"/>
              <w:right w:val="nil"/>
            </w:tcBorders>
            <w:shd w:val="clear" w:color="auto" w:fill="FFFFFF"/>
            <w:noWrap/>
          </w:tcPr>
          <w:p w14:paraId="0B82D10F">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7234AA25">
            <w:pPr>
              <w:jc w:val="right"/>
              <w:rPr>
                <w:rFonts w:ascii="宋体" w:hAnsi="宋体"/>
                <w:sz w:val="18"/>
                <w:szCs w:val="18"/>
              </w:rPr>
            </w:pPr>
          </w:p>
        </w:tc>
      </w:tr>
      <w:tr w14:paraId="0FB4360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7CD95AAF">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1E912474">
            <w:pPr>
              <w:jc w:val="right"/>
              <w:rPr>
                <w:rFonts w:ascii="宋体" w:hAnsi="宋体"/>
                <w:sz w:val="18"/>
                <w:szCs w:val="18"/>
              </w:rPr>
            </w:pPr>
            <w:r>
              <w:rPr>
                <w:rFonts w:ascii="宋体" w:hAnsi="宋体"/>
                <w:sz w:val="18"/>
                <w:szCs w:val="18"/>
              </w:rPr>
              <w:t>53.07</w:t>
            </w:r>
          </w:p>
        </w:tc>
        <w:tc>
          <w:tcPr>
            <w:tcW w:w="1531" w:type="dxa"/>
            <w:tcBorders>
              <w:top w:val="nil"/>
              <w:left w:val="nil"/>
              <w:bottom w:val="single" w:color="000000" w:sz="4" w:space="0"/>
              <w:right w:val="single" w:color="000000" w:sz="4" w:space="0"/>
            </w:tcBorders>
            <w:shd w:val="clear" w:color="auto" w:fill="FFFFFF"/>
            <w:noWrap/>
          </w:tcPr>
          <w:p w14:paraId="44040831">
            <w:pPr>
              <w:jc w:val="right"/>
              <w:rPr>
                <w:rFonts w:ascii="宋体" w:hAnsi="宋体"/>
                <w:sz w:val="18"/>
                <w:szCs w:val="18"/>
              </w:rPr>
            </w:pPr>
            <w:r>
              <w:rPr>
                <w:rFonts w:ascii="宋体" w:hAnsi="宋体"/>
                <w:sz w:val="18"/>
                <w:szCs w:val="18"/>
              </w:rPr>
              <w:t>53.07</w:t>
            </w:r>
          </w:p>
        </w:tc>
        <w:tc>
          <w:tcPr>
            <w:tcW w:w="1531" w:type="dxa"/>
            <w:tcBorders>
              <w:top w:val="nil"/>
              <w:left w:val="nil"/>
              <w:bottom w:val="single" w:color="000000" w:sz="4" w:space="0"/>
              <w:right w:val="nil"/>
            </w:tcBorders>
            <w:shd w:val="clear" w:color="auto" w:fill="FFFFFF"/>
            <w:noWrap/>
          </w:tcPr>
          <w:p w14:paraId="168D4C1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470671F">
            <w:pPr>
              <w:jc w:val="right"/>
              <w:rPr>
                <w:rFonts w:ascii="宋体" w:hAnsi="宋体"/>
                <w:sz w:val="18"/>
                <w:szCs w:val="18"/>
              </w:rPr>
            </w:pPr>
          </w:p>
        </w:tc>
      </w:tr>
      <w:tr w14:paraId="01C59E91">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D740775">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7AE66F88">
            <w:pPr>
              <w:jc w:val="right"/>
              <w:rPr>
                <w:rFonts w:ascii="宋体" w:hAnsi="宋体"/>
                <w:sz w:val="18"/>
                <w:szCs w:val="18"/>
              </w:rPr>
            </w:pPr>
            <w:r>
              <w:rPr>
                <w:rFonts w:ascii="宋体" w:hAnsi="宋体"/>
                <w:sz w:val="18"/>
                <w:szCs w:val="18"/>
              </w:rPr>
              <w:t>22.78</w:t>
            </w:r>
          </w:p>
        </w:tc>
        <w:tc>
          <w:tcPr>
            <w:tcW w:w="1531" w:type="dxa"/>
            <w:tcBorders>
              <w:top w:val="nil"/>
              <w:left w:val="nil"/>
              <w:bottom w:val="single" w:color="000000" w:sz="4" w:space="0"/>
              <w:right w:val="single" w:color="000000" w:sz="4" w:space="0"/>
            </w:tcBorders>
            <w:shd w:val="clear" w:color="auto" w:fill="FFFFFF"/>
            <w:noWrap/>
          </w:tcPr>
          <w:p w14:paraId="08C00815">
            <w:pPr>
              <w:jc w:val="right"/>
              <w:rPr>
                <w:rFonts w:ascii="宋体" w:hAnsi="宋体"/>
                <w:sz w:val="18"/>
                <w:szCs w:val="18"/>
              </w:rPr>
            </w:pPr>
            <w:r>
              <w:rPr>
                <w:rFonts w:ascii="宋体" w:hAnsi="宋体"/>
                <w:sz w:val="18"/>
                <w:szCs w:val="18"/>
              </w:rPr>
              <w:t>22.78</w:t>
            </w:r>
          </w:p>
        </w:tc>
        <w:tc>
          <w:tcPr>
            <w:tcW w:w="1531" w:type="dxa"/>
            <w:tcBorders>
              <w:top w:val="nil"/>
              <w:left w:val="nil"/>
              <w:bottom w:val="single" w:color="000000" w:sz="4" w:space="0"/>
              <w:right w:val="nil"/>
            </w:tcBorders>
            <w:shd w:val="clear" w:color="auto" w:fill="FFFFFF"/>
            <w:noWrap/>
          </w:tcPr>
          <w:p w14:paraId="04DD3245">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005D7676">
            <w:pPr>
              <w:jc w:val="right"/>
              <w:rPr>
                <w:rFonts w:ascii="宋体" w:hAnsi="宋体"/>
                <w:sz w:val="18"/>
                <w:szCs w:val="18"/>
              </w:rPr>
            </w:pPr>
          </w:p>
        </w:tc>
      </w:tr>
      <w:tr w14:paraId="76C34CC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75DF97C">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55B337B6">
            <w:pPr>
              <w:jc w:val="right"/>
              <w:rPr>
                <w:rFonts w:ascii="宋体" w:hAnsi="宋体"/>
                <w:b/>
                <w:sz w:val="18"/>
                <w:szCs w:val="18"/>
              </w:rPr>
            </w:pPr>
            <w:r>
              <w:rPr>
                <w:rFonts w:ascii="宋体" w:hAnsi="宋体"/>
                <w:b/>
                <w:sz w:val="18"/>
                <w:szCs w:val="18"/>
              </w:rPr>
              <w:t>1.53</w:t>
            </w:r>
          </w:p>
        </w:tc>
        <w:tc>
          <w:tcPr>
            <w:tcW w:w="1531" w:type="dxa"/>
            <w:tcBorders>
              <w:top w:val="nil"/>
              <w:left w:val="nil"/>
              <w:bottom w:val="single" w:color="000000" w:sz="4" w:space="0"/>
              <w:right w:val="single" w:color="000000" w:sz="4" w:space="0"/>
            </w:tcBorders>
            <w:shd w:val="clear" w:color="auto" w:fill="FFFFFF"/>
            <w:noWrap/>
          </w:tcPr>
          <w:p w14:paraId="4F82F467">
            <w:pPr>
              <w:jc w:val="right"/>
              <w:rPr>
                <w:rFonts w:ascii="宋体" w:hAnsi="宋体"/>
                <w:b/>
                <w:sz w:val="18"/>
                <w:szCs w:val="18"/>
              </w:rPr>
            </w:pPr>
            <w:r>
              <w:rPr>
                <w:rFonts w:ascii="宋体" w:hAnsi="宋体"/>
                <w:b/>
                <w:sz w:val="18"/>
                <w:szCs w:val="18"/>
              </w:rPr>
              <w:t>1.53</w:t>
            </w:r>
          </w:p>
        </w:tc>
        <w:tc>
          <w:tcPr>
            <w:tcW w:w="1531" w:type="dxa"/>
            <w:tcBorders>
              <w:top w:val="nil"/>
              <w:left w:val="nil"/>
              <w:bottom w:val="single" w:color="000000" w:sz="4" w:space="0"/>
              <w:right w:val="nil"/>
            </w:tcBorders>
            <w:shd w:val="clear" w:color="auto" w:fill="FFFFFF"/>
            <w:noWrap/>
          </w:tcPr>
          <w:p w14:paraId="74638FD1">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5A882AD">
            <w:pPr>
              <w:jc w:val="right"/>
              <w:rPr>
                <w:rFonts w:ascii="宋体" w:hAnsi="宋体"/>
                <w:b/>
                <w:sz w:val="18"/>
                <w:szCs w:val="18"/>
              </w:rPr>
            </w:pPr>
          </w:p>
        </w:tc>
      </w:tr>
      <w:tr w14:paraId="285C258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736B821">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14:paraId="5C30C3ED">
            <w:pPr>
              <w:jc w:val="right"/>
              <w:rPr>
                <w:rFonts w:ascii="宋体" w:hAnsi="宋体"/>
                <w:sz w:val="18"/>
                <w:szCs w:val="18"/>
              </w:rPr>
            </w:pPr>
            <w:r>
              <w:rPr>
                <w:rFonts w:ascii="宋体" w:hAnsi="宋体"/>
                <w:sz w:val="18"/>
                <w:szCs w:val="18"/>
              </w:rPr>
              <w:t>1.53</w:t>
            </w:r>
          </w:p>
        </w:tc>
        <w:tc>
          <w:tcPr>
            <w:tcW w:w="1531" w:type="dxa"/>
            <w:tcBorders>
              <w:top w:val="nil"/>
              <w:left w:val="nil"/>
              <w:bottom w:val="single" w:color="000000" w:sz="4" w:space="0"/>
              <w:right w:val="single" w:color="000000" w:sz="4" w:space="0"/>
            </w:tcBorders>
            <w:shd w:val="clear" w:color="auto" w:fill="FFFFFF"/>
            <w:noWrap/>
          </w:tcPr>
          <w:p w14:paraId="05008C76">
            <w:pPr>
              <w:jc w:val="right"/>
              <w:rPr>
                <w:rFonts w:ascii="宋体" w:hAnsi="宋体"/>
                <w:sz w:val="18"/>
                <w:szCs w:val="18"/>
              </w:rPr>
            </w:pPr>
            <w:r>
              <w:rPr>
                <w:rFonts w:ascii="宋体" w:hAnsi="宋体"/>
                <w:sz w:val="18"/>
                <w:szCs w:val="18"/>
              </w:rPr>
              <w:t>1.53</w:t>
            </w:r>
          </w:p>
        </w:tc>
        <w:tc>
          <w:tcPr>
            <w:tcW w:w="1531" w:type="dxa"/>
            <w:tcBorders>
              <w:top w:val="nil"/>
              <w:left w:val="nil"/>
              <w:bottom w:val="single" w:color="000000" w:sz="4" w:space="0"/>
              <w:right w:val="nil"/>
            </w:tcBorders>
            <w:shd w:val="clear" w:color="auto" w:fill="FFFFFF"/>
            <w:noWrap/>
          </w:tcPr>
          <w:p w14:paraId="065D5130">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6349903">
            <w:pPr>
              <w:jc w:val="right"/>
              <w:rPr>
                <w:rFonts w:ascii="宋体" w:hAnsi="宋体"/>
                <w:sz w:val="18"/>
                <w:szCs w:val="18"/>
              </w:rPr>
            </w:pPr>
          </w:p>
        </w:tc>
      </w:tr>
      <w:tr w14:paraId="2F54FE7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B9609D1">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14:paraId="791C8144">
            <w:pPr>
              <w:jc w:val="right"/>
              <w:rPr>
                <w:rFonts w:ascii="宋体" w:hAnsi="宋体"/>
                <w:b/>
                <w:sz w:val="18"/>
                <w:szCs w:val="18"/>
              </w:rPr>
            </w:pPr>
            <w:r>
              <w:rPr>
                <w:rFonts w:ascii="宋体" w:hAnsi="宋体"/>
                <w:b/>
                <w:sz w:val="18"/>
                <w:szCs w:val="18"/>
              </w:rPr>
              <w:t>41.57</w:t>
            </w:r>
          </w:p>
        </w:tc>
        <w:tc>
          <w:tcPr>
            <w:tcW w:w="1531" w:type="dxa"/>
            <w:tcBorders>
              <w:top w:val="nil"/>
              <w:left w:val="nil"/>
              <w:bottom w:val="single" w:color="000000" w:sz="4" w:space="0"/>
              <w:right w:val="single" w:color="000000" w:sz="4" w:space="0"/>
            </w:tcBorders>
            <w:shd w:val="clear" w:color="auto" w:fill="FFFFFF"/>
            <w:noWrap/>
          </w:tcPr>
          <w:p w14:paraId="67080A1B">
            <w:pPr>
              <w:jc w:val="right"/>
              <w:rPr>
                <w:rFonts w:ascii="宋体" w:hAnsi="宋体"/>
                <w:b/>
                <w:sz w:val="18"/>
                <w:szCs w:val="18"/>
              </w:rPr>
            </w:pPr>
            <w:r>
              <w:rPr>
                <w:rFonts w:ascii="宋体" w:hAnsi="宋体"/>
                <w:b/>
                <w:sz w:val="18"/>
                <w:szCs w:val="18"/>
              </w:rPr>
              <w:t>41.57</w:t>
            </w:r>
          </w:p>
        </w:tc>
        <w:tc>
          <w:tcPr>
            <w:tcW w:w="1531" w:type="dxa"/>
            <w:tcBorders>
              <w:top w:val="nil"/>
              <w:left w:val="nil"/>
              <w:bottom w:val="single" w:color="000000" w:sz="4" w:space="0"/>
              <w:right w:val="nil"/>
            </w:tcBorders>
            <w:shd w:val="clear" w:color="auto" w:fill="FFFFFF"/>
            <w:noWrap/>
          </w:tcPr>
          <w:p w14:paraId="35648C7A">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A9DF75B">
            <w:pPr>
              <w:jc w:val="right"/>
              <w:rPr>
                <w:rFonts w:ascii="宋体" w:hAnsi="宋体"/>
                <w:b/>
                <w:sz w:val="18"/>
                <w:szCs w:val="18"/>
              </w:rPr>
            </w:pPr>
          </w:p>
        </w:tc>
      </w:tr>
      <w:tr w14:paraId="1FB72D3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BD1C325">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14:paraId="484D29C5">
            <w:pPr>
              <w:jc w:val="right"/>
              <w:rPr>
                <w:rFonts w:ascii="宋体" w:hAnsi="宋体"/>
                <w:b/>
                <w:sz w:val="18"/>
                <w:szCs w:val="18"/>
              </w:rPr>
            </w:pPr>
            <w:r>
              <w:rPr>
                <w:rFonts w:ascii="宋体" w:hAnsi="宋体"/>
                <w:b/>
                <w:sz w:val="18"/>
                <w:szCs w:val="18"/>
              </w:rPr>
              <w:t>41.57</w:t>
            </w:r>
          </w:p>
        </w:tc>
        <w:tc>
          <w:tcPr>
            <w:tcW w:w="1531" w:type="dxa"/>
            <w:tcBorders>
              <w:top w:val="nil"/>
              <w:left w:val="nil"/>
              <w:bottom w:val="single" w:color="000000" w:sz="4" w:space="0"/>
              <w:right w:val="single" w:color="000000" w:sz="4" w:space="0"/>
            </w:tcBorders>
            <w:shd w:val="clear" w:color="auto" w:fill="FFFFFF"/>
            <w:noWrap/>
          </w:tcPr>
          <w:p w14:paraId="49BF0AAD">
            <w:pPr>
              <w:jc w:val="right"/>
              <w:rPr>
                <w:rFonts w:ascii="宋体" w:hAnsi="宋体"/>
                <w:b/>
                <w:sz w:val="18"/>
                <w:szCs w:val="18"/>
              </w:rPr>
            </w:pPr>
            <w:r>
              <w:rPr>
                <w:rFonts w:ascii="宋体" w:hAnsi="宋体"/>
                <w:b/>
                <w:sz w:val="18"/>
                <w:szCs w:val="18"/>
              </w:rPr>
              <w:t>41.57</w:t>
            </w:r>
          </w:p>
        </w:tc>
        <w:tc>
          <w:tcPr>
            <w:tcW w:w="1531" w:type="dxa"/>
            <w:tcBorders>
              <w:top w:val="nil"/>
              <w:left w:val="nil"/>
              <w:bottom w:val="single" w:color="000000" w:sz="4" w:space="0"/>
              <w:right w:val="nil"/>
            </w:tcBorders>
            <w:shd w:val="clear" w:color="auto" w:fill="FFFFFF"/>
            <w:noWrap/>
          </w:tcPr>
          <w:p w14:paraId="1CF98EF2">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62D5187">
            <w:pPr>
              <w:jc w:val="right"/>
              <w:rPr>
                <w:rFonts w:ascii="宋体" w:hAnsi="宋体"/>
                <w:b/>
                <w:sz w:val="18"/>
                <w:szCs w:val="18"/>
              </w:rPr>
            </w:pPr>
          </w:p>
        </w:tc>
      </w:tr>
      <w:tr w14:paraId="5DD5EB0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766C576">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14:paraId="65D5C763">
            <w:pPr>
              <w:jc w:val="right"/>
              <w:rPr>
                <w:rFonts w:ascii="宋体" w:hAnsi="宋体"/>
                <w:sz w:val="18"/>
                <w:szCs w:val="18"/>
              </w:rPr>
            </w:pPr>
            <w:r>
              <w:rPr>
                <w:rFonts w:ascii="宋体" w:hAnsi="宋体"/>
                <w:sz w:val="18"/>
                <w:szCs w:val="18"/>
              </w:rPr>
              <w:t>29.80</w:t>
            </w:r>
          </w:p>
        </w:tc>
        <w:tc>
          <w:tcPr>
            <w:tcW w:w="1531" w:type="dxa"/>
            <w:tcBorders>
              <w:top w:val="nil"/>
              <w:left w:val="nil"/>
              <w:bottom w:val="single" w:color="000000" w:sz="4" w:space="0"/>
              <w:right w:val="single" w:color="000000" w:sz="4" w:space="0"/>
            </w:tcBorders>
            <w:shd w:val="clear" w:color="auto" w:fill="FFFFFF"/>
            <w:noWrap/>
          </w:tcPr>
          <w:p w14:paraId="19C21369">
            <w:pPr>
              <w:jc w:val="right"/>
              <w:rPr>
                <w:rFonts w:ascii="宋体" w:hAnsi="宋体"/>
                <w:sz w:val="18"/>
                <w:szCs w:val="18"/>
              </w:rPr>
            </w:pPr>
            <w:r>
              <w:rPr>
                <w:rFonts w:ascii="宋体" w:hAnsi="宋体"/>
                <w:sz w:val="18"/>
                <w:szCs w:val="18"/>
              </w:rPr>
              <w:t>29.80</w:t>
            </w:r>
          </w:p>
        </w:tc>
        <w:tc>
          <w:tcPr>
            <w:tcW w:w="1531" w:type="dxa"/>
            <w:tcBorders>
              <w:top w:val="nil"/>
              <w:left w:val="nil"/>
              <w:bottom w:val="single" w:color="000000" w:sz="4" w:space="0"/>
              <w:right w:val="nil"/>
            </w:tcBorders>
            <w:shd w:val="clear" w:color="auto" w:fill="FFFFFF"/>
            <w:noWrap/>
          </w:tcPr>
          <w:p w14:paraId="1CC0385F">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6B9B2699">
            <w:pPr>
              <w:jc w:val="right"/>
              <w:rPr>
                <w:rFonts w:ascii="宋体" w:hAnsi="宋体"/>
                <w:sz w:val="18"/>
                <w:szCs w:val="18"/>
              </w:rPr>
            </w:pPr>
          </w:p>
        </w:tc>
      </w:tr>
      <w:tr w14:paraId="6570AC3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5EB658F">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14:paraId="40C20F44">
            <w:pPr>
              <w:jc w:val="right"/>
              <w:rPr>
                <w:rFonts w:ascii="宋体" w:hAnsi="宋体"/>
                <w:sz w:val="18"/>
                <w:szCs w:val="18"/>
              </w:rPr>
            </w:pPr>
            <w:r>
              <w:rPr>
                <w:rFonts w:ascii="宋体" w:hAnsi="宋体"/>
                <w:sz w:val="18"/>
                <w:szCs w:val="18"/>
              </w:rPr>
              <w:t>11.77</w:t>
            </w:r>
          </w:p>
        </w:tc>
        <w:tc>
          <w:tcPr>
            <w:tcW w:w="1531" w:type="dxa"/>
            <w:tcBorders>
              <w:top w:val="nil"/>
              <w:left w:val="nil"/>
              <w:bottom w:val="single" w:color="000000" w:sz="4" w:space="0"/>
              <w:right w:val="single" w:color="000000" w:sz="4" w:space="0"/>
            </w:tcBorders>
            <w:shd w:val="clear" w:color="auto" w:fill="FFFFFF"/>
            <w:noWrap/>
          </w:tcPr>
          <w:p w14:paraId="5BF245C8">
            <w:pPr>
              <w:jc w:val="right"/>
              <w:rPr>
                <w:rFonts w:ascii="宋体" w:hAnsi="宋体"/>
                <w:sz w:val="18"/>
                <w:szCs w:val="18"/>
              </w:rPr>
            </w:pPr>
            <w:r>
              <w:rPr>
                <w:rFonts w:ascii="宋体" w:hAnsi="宋体"/>
                <w:sz w:val="18"/>
                <w:szCs w:val="18"/>
              </w:rPr>
              <w:t>11.77</w:t>
            </w:r>
          </w:p>
        </w:tc>
        <w:tc>
          <w:tcPr>
            <w:tcW w:w="1531" w:type="dxa"/>
            <w:tcBorders>
              <w:top w:val="nil"/>
              <w:left w:val="nil"/>
              <w:bottom w:val="single" w:color="000000" w:sz="4" w:space="0"/>
              <w:right w:val="nil"/>
            </w:tcBorders>
            <w:shd w:val="clear" w:color="auto" w:fill="FFFFFF"/>
            <w:noWrap/>
          </w:tcPr>
          <w:p w14:paraId="188069FB">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4AE0AA9">
            <w:pPr>
              <w:jc w:val="right"/>
              <w:rPr>
                <w:rFonts w:ascii="宋体" w:hAnsi="宋体"/>
                <w:sz w:val="18"/>
                <w:szCs w:val="18"/>
              </w:rPr>
            </w:pPr>
          </w:p>
        </w:tc>
      </w:tr>
      <w:tr w14:paraId="2938C26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E29C7F9">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14:paraId="35FF0998">
            <w:pPr>
              <w:jc w:val="right"/>
              <w:rPr>
                <w:rFonts w:ascii="宋体" w:hAnsi="宋体"/>
                <w:b/>
                <w:sz w:val="18"/>
                <w:szCs w:val="18"/>
              </w:rPr>
            </w:pPr>
            <w:r>
              <w:rPr>
                <w:rFonts w:ascii="宋体" w:hAnsi="宋体"/>
                <w:b/>
                <w:sz w:val="18"/>
                <w:szCs w:val="18"/>
              </w:rPr>
              <w:t>44.50</w:t>
            </w:r>
          </w:p>
        </w:tc>
        <w:tc>
          <w:tcPr>
            <w:tcW w:w="1531" w:type="dxa"/>
            <w:tcBorders>
              <w:top w:val="nil"/>
              <w:left w:val="nil"/>
              <w:bottom w:val="single" w:color="000000" w:sz="4" w:space="0"/>
              <w:right w:val="single" w:color="000000" w:sz="4" w:space="0"/>
            </w:tcBorders>
            <w:shd w:val="clear" w:color="auto" w:fill="FFFFFF"/>
            <w:noWrap/>
          </w:tcPr>
          <w:p w14:paraId="03383D62">
            <w:pPr>
              <w:jc w:val="right"/>
              <w:rPr>
                <w:rFonts w:ascii="宋体" w:hAnsi="宋体"/>
                <w:b/>
                <w:sz w:val="18"/>
                <w:szCs w:val="18"/>
              </w:rPr>
            </w:pPr>
            <w:r>
              <w:rPr>
                <w:rFonts w:ascii="宋体" w:hAnsi="宋体"/>
                <w:b/>
                <w:sz w:val="18"/>
                <w:szCs w:val="18"/>
              </w:rPr>
              <w:t>44.50</w:t>
            </w:r>
          </w:p>
        </w:tc>
        <w:tc>
          <w:tcPr>
            <w:tcW w:w="1531" w:type="dxa"/>
            <w:tcBorders>
              <w:top w:val="nil"/>
              <w:left w:val="nil"/>
              <w:bottom w:val="single" w:color="000000" w:sz="4" w:space="0"/>
              <w:right w:val="nil"/>
            </w:tcBorders>
            <w:shd w:val="clear" w:color="auto" w:fill="FFFFFF"/>
            <w:noWrap/>
          </w:tcPr>
          <w:p w14:paraId="0DC19FF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53D4957">
            <w:pPr>
              <w:jc w:val="right"/>
              <w:rPr>
                <w:rFonts w:ascii="宋体" w:hAnsi="宋体"/>
                <w:b/>
                <w:sz w:val="18"/>
                <w:szCs w:val="18"/>
              </w:rPr>
            </w:pPr>
          </w:p>
        </w:tc>
      </w:tr>
      <w:tr w14:paraId="074686B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5C94EC13">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14:paraId="168E1AC2">
            <w:pPr>
              <w:jc w:val="right"/>
              <w:rPr>
                <w:rFonts w:ascii="宋体" w:hAnsi="宋体"/>
                <w:b/>
                <w:sz w:val="18"/>
                <w:szCs w:val="18"/>
              </w:rPr>
            </w:pPr>
            <w:r>
              <w:rPr>
                <w:rFonts w:ascii="宋体" w:hAnsi="宋体"/>
                <w:b/>
                <w:sz w:val="18"/>
                <w:szCs w:val="18"/>
              </w:rPr>
              <w:t>44.50</w:t>
            </w:r>
          </w:p>
        </w:tc>
        <w:tc>
          <w:tcPr>
            <w:tcW w:w="1531" w:type="dxa"/>
            <w:tcBorders>
              <w:top w:val="nil"/>
              <w:left w:val="nil"/>
              <w:bottom w:val="single" w:color="000000" w:sz="4" w:space="0"/>
              <w:right w:val="single" w:color="000000" w:sz="4" w:space="0"/>
            </w:tcBorders>
            <w:shd w:val="clear" w:color="auto" w:fill="FFFFFF"/>
            <w:noWrap/>
          </w:tcPr>
          <w:p w14:paraId="6E1951CE">
            <w:pPr>
              <w:jc w:val="right"/>
              <w:rPr>
                <w:rFonts w:ascii="宋体" w:hAnsi="宋体"/>
                <w:b/>
                <w:sz w:val="18"/>
                <w:szCs w:val="18"/>
              </w:rPr>
            </w:pPr>
            <w:r>
              <w:rPr>
                <w:rFonts w:ascii="宋体" w:hAnsi="宋体"/>
                <w:b/>
                <w:sz w:val="18"/>
                <w:szCs w:val="18"/>
              </w:rPr>
              <w:t>44.50</w:t>
            </w:r>
          </w:p>
        </w:tc>
        <w:tc>
          <w:tcPr>
            <w:tcW w:w="1531" w:type="dxa"/>
            <w:tcBorders>
              <w:top w:val="nil"/>
              <w:left w:val="nil"/>
              <w:bottom w:val="single" w:color="000000" w:sz="4" w:space="0"/>
              <w:right w:val="nil"/>
            </w:tcBorders>
            <w:shd w:val="clear" w:color="auto" w:fill="FFFFFF"/>
            <w:noWrap/>
          </w:tcPr>
          <w:p w14:paraId="277BF31D">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244FF8D">
            <w:pPr>
              <w:jc w:val="right"/>
              <w:rPr>
                <w:rFonts w:ascii="宋体" w:hAnsi="宋体"/>
                <w:b/>
                <w:sz w:val="18"/>
                <w:szCs w:val="18"/>
              </w:rPr>
            </w:pPr>
          </w:p>
        </w:tc>
      </w:tr>
      <w:tr w14:paraId="64A63EE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3115605">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14:paraId="0356A6B3">
            <w:pPr>
              <w:jc w:val="right"/>
              <w:rPr>
                <w:rFonts w:ascii="宋体" w:hAnsi="宋体"/>
                <w:sz w:val="18"/>
                <w:szCs w:val="18"/>
              </w:rPr>
            </w:pPr>
            <w:r>
              <w:rPr>
                <w:rFonts w:ascii="宋体" w:hAnsi="宋体"/>
                <w:sz w:val="18"/>
                <w:szCs w:val="18"/>
              </w:rPr>
              <w:t>44.50</w:t>
            </w:r>
          </w:p>
        </w:tc>
        <w:tc>
          <w:tcPr>
            <w:tcW w:w="1531" w:type="dxa"/>
            <w:tcBorders>
              <w:top w:val="nil"/>
              <w:left w:val="nil"/>
              <w:bottom w:val="single" w:color="000000" w:sz="4" w:space="0"/>
              <w:right w:val="single" w:color="000000" w:sz="4" w:space="0"/>
            </w:tcBorders>
            <w:shd w:val="clear" w:color="auto" w:fill="FFFFFF"/>
            <w:noWrap/>
          </w:tcPr>
          <w:p w14:paraId="786A9A38">
            <w:pPr>
              <w:jc w:val="right"/>
              <w:rPr>
                <w:rFonts w:ascii="宋体" w:hAnsi="宋体"/>
                <w:sz w:val="18"/>
                <w:szCs w:val="18"/>
              </w:rPr>
            </w:pPr>
            <w:r>
              <w:rPr>
                <w:rFonts w:ascii="宋体" w:hAnsi="宋体"/>
                <w:sz w:val="18"/>
                <w:szCs w:val="18"/>
              </w:rPr>
              <w:t>44.50</w:t>
            </w:r>
          </w:p>
        </w:tc>
        <w:tc>
          <w:tcPr>
            <w:tcW w:w="1531" w:type="dxa"/>
            <w:tcBorders>
              <w:top w:val="nil"/>
              <w:left w:val="nil"/>
              <w:bottom w:val="single" w:color="000000" w:sz="4" w:space="0"/>
              <w:right w:val="nil"/>
            </w:tcBorders>
            <w:shd w:val="clear" w:color="auto" w:fill="FFFFFF"/>
            <w:noWrap/>
          </w:tcPr>
          <w:p w14:paraId="7A745C7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BF36C35">
            <w:pPr>
              <w:jc w:val="right"/>
              <w:rPr>
                <w:rFonts w:ascii="宋体" w:hAnsi="宋体"/>
                <w:sz w:val="18"/>
                <w:szCs w:val="18"/>
              </w:rPr>
            </w:pPr>
          </w:p>
        </w:tc>
      </w:tr>
    </w:tbl>
    <w:p w14:paraId="6DDF35C2">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DA26E82">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14:paraId="110396A0">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9802" w:type="dxa"/>
        <w:jc w:val="center"/>
        <w:tblLayout w:type="autofit"/>
        <w:tblCellMar>
          <w:top w:w="0" w:type="dxa"/>
          <w:left w:w="108" w:type="dxa"/>
          <w:bottom w:w="0" w:type="dxa"/>
          <w:right w:w="108" w:type="dxa"/>
        </w:tblCellMar>
      </w:tblPr>
      <w:tblGrid>
        <w:gridCol w:w="3195"/>
        <w:gridCol w:w="1363"/>
        <w:gridCol w:w="3882"/>
        <w:gridCol w:w="1362"/>
      </w:tblGrid>
      <w:tr w14:paraId="046610F8">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795EAC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447727D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631537B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C4D72F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33D9ECA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5631317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38DF555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7F9B2EE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42DE61D">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141890DC">
            <w:pPr>
              <w:jc w:val="right"/>
              <w:rPr>
                <w:rFonts w:ascii="宋体" w:hAnsi="宋体"/>
                <w:sz w:val="18"/>
                <w:szCs w:val="18"/>
              </w:rPr>
            </w:pPr>
            <w:r>
              <w:rPr>
                <w:rFonts w:ascii="宋体" w:hAnsi="宋体"/>
                <w:sz w:val="18"/>
                <w:szCs w:val="18"/>
              </w:rPr>
              <w:t>921.24</w:t>
            </w:r>
          </w:p>
        </w:tc>
        <w:tc>
          <w:tcPr>
            <w:tcW w:w="3882" w:type="dxa"/>
            <w:tcBorders>
              <w:top w:val="nil"/>
              <w:left w:val="nil"/>
              <w:bottom w:val="single" w:color="000000" w:sz="4" w:space="0"/>
              <w:right w:val="single" w:color="000000" w:sz="4" w:space="0"/>
            </w:tcBorders>
            <w:shd w:val="clear" w:color="auto" w:fill="auto"/>
            <w:noWrap/>
            <w:vAlign w:val="center"/>
          </w:tcPr>
          <w:p w14:paraId="2FA714DB">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44B49189">
            <w:pPr>
              <w:jc w:val="right"/>
              <w:rPr>
                <w:rFonts w:ascii="宋体" w:hAnsi="宋体"/>
                <w:sz w:val="18"/>
                <w:szCs w:val="18"/>
              </w:rPr>
            </w:pPr>
            <w:r>
              <w:rPr>
                <w:rFonts w:ascii="宋体" w:hAnsi="宋体"/>
                <w:sz w:val="18"/>
                <w:szCs w:val="18"/>
              </w:rPr>
              <w:t>921.24</w:t>
            </w:r>
          </w:p>
        </w:tc>
      </w:tr>
      <w:tr w14:paraId="7838D21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EF67928">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576DDE76">
            <w:pPr>
              <w:jc w:val="right"/>
              <w:rPr>
                <w:rFonts w:ascii="宋体" w:hAnsi="宋体"/>
                <w:sz w:val="18"/>
                <w:szCs w:val="18"/>
              </w:rPr>
            </w:pPr>
            <w:r>
              <w:rPr>
                <w:rFonts w:ascii="宋体" w:hAnsi="宋体"/>
                <w:sz w:val="18"/>
                <w:szCs w:val="18"/>
              </w:rPr>
              <w:t>921.24</w:t>
            </w:r>
          </w:p>
        </w:tc>
        <w:tc>
          <w:tcPr>
            <w:tcW w:w="3882" w:type="dxa"/>
            <w:tcBorders>
              <w:top w:val="nil"/>
              <w:left w:val="nil"/>
              <w:bottom w:val="single" w:color="000000" w:sz="4" w:space="0"/>
              <w:right w:val="single" w:color="000000" w:sz="4" w:space="0"/>
            </w:tcBorders>
            <w:shd w:val="clear" w:color="auto" w:fill="auto"/>
            <w:noWrap/>
            <w:vAlign w:val="center"/>
          </w:tcPr>
          <w:p w14:paraId="1751E143">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4E01303E">
            <w:pPr>
              <w:jc w:val="right"/>
              <w:rPr>
                <w:rFonts w:ascii="宋体" w:hAnsi="宋体"/>
                <w:sz w:val="18"/>
                <w:szCs w:val="18"/>
              </w:rPr>
            </w:pPr>
          </w:p>
        </w:tc>
      </w:tr>
      <w:tr w14:paraId="500AEE6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EE1C2B6">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2A59DCAE">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B1FC80E">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652C599B">
            <w:pPr>
              <w:jc w:val="right"/>
              <w:rPr>
                <w:rFonts w:ascii="宋体" w:hAnsi="宋体"/>
                <w:sz w:val="18"/>
                <w:szCs w:val="18"/>
              </w:rPr>
            </w:pPr>
          </w:p>
        </w:tc>
      </w:tr>
      <w:tr w14:paraId="07E604B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5A7B58C">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6E295D83">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4BEBBA2">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3B32A121">
            <w:pPr>
              <w:jc w:val="right"/>
              <w:rPr>
                <w:rFonts w:ascii="宋体" w:hAnsi="宋体"/>
                <w:sz w:val="18"/>
                <w:szCs w:val="18"/>
              </w:rPr>
            </w:pPr>
          </w:p>
        </w:tc>
      </w:tr>
      <w:tr w14:paraId="050DF20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656EC5D">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26D8679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0197016">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1F24C915">
            <w:pPr>
              <w:jc w:val="right"/>
              <w:rPr>
                <w:rFonts w:ascii="宋体" w:hAnsi="宋体"/>
                <w:sz w:val="18"/>
                <w:szCs w:val="18"/>
              </w:rPr>
            </w:pPr>
          </w:p>
        </w:tc>
      </w:tr>
      <w:tr w14:paraId="20FA7A57">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B6D8F55">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5F1AB97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4F10714">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7B992980">
            <w:pPr>
              <w:jc w:val="right"/>
              <w:rPr>
                <w:rFonts w:ascii="宋体" w:hAnsi="宋体"/>
                <w:sz w:val="18"/>
                <w:szCs w:val="18"/>
              </w:rPr>
            </w:pPr>
            <w:r>
              <w:rPr>
                <w:rFonts w:ascii="宋体" w:hAnsi="宋体"/>
                <w:sz w:val="18"/>
                <w:szCs w:val="18"/>
              </w:rPr>
              <w:t>754.61</w:t>
            </w:r>
          </w:p>
        </w:tc>
      </w:tr>
      <w:tr w14:paraId="00B547F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F1065B9">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29F48D1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46BC1B1">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2FE3B6CA">
            <w:pPr>
              <w:jc w:val="right"/>
              <w:rPr>
                <w:rFonts w:ascii="宋体" w:hAnsi="宋体"/>
                <w:sz w:val="18"/>
                <w:szCs w:val="18"/>
              </w:rPr>
            </w:pPr>
          </w:p>
        </w:tc>
      </w:tr>
      <w:tr w14:paraId="0E0587D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23CF32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B2BDF2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E510142">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68915A6C">
            <w:pPr>
              <w:jc w:val="right"/>
              <w:rPr>
                <w:rFonts w:ascii="宋体" w:hAnsi="宋体"/>
                <w:sz w:val="18"/>
                <w:szCs w:val="18"/>
              </w:rPr>
            </w:pPr>
          </w:p>
        </w:tc>
      </w:tr>
      <w:tr w14:paraId="36797C5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311EF39">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2AD88368">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6BE8053B">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59A3D081">
            <w:pPr>
              <w:jc w:val="right"/>
              <w:rPr>
                <w:rFonts w:ascii="宋体" w:hAnsi="宋体"/>
                <w:sz w:val="18"/>
                <w:szCs w:val="18"/>
              </w:rPr>
            </w:pPr>
            <w:r>
              <w:rPr>
                <w:rFonts w:ascii="宋体" w:hAnsi="宋体"/>
                <w:sz w:val="18"/>
                <w:szCs w:val="18"/>
              </w:rPr>
              <w:t>80.56</w:t>
            </w:r>
          </w:p>
        </w:tc>
      </w:tr>
      <w:tr w14:paraId="0E0FCE4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B30AF95">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202DA57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E5F0075">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673C859F">
            <w:pPr>
              <w:jc w:val="right"/>
              <w:rPr>
                <w:rFonts w:ascii="宋体" w:hAnsi="宋体"/>
                <w:sz w:val="18"/>
                <w:szCs w:val="18"/>
              </w:rPr>
            </w:pPr>
          </w:p>
        </w:tc>
      </w:tr>
      <w:tr w14:paraId="5EECEFE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690FC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A48F81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3424466">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2CCE5029">
            <w:pPr>
              <w:jc w:val="right"/>
              <w:rPr>
                <w:rFonts w:ascii="宋体" w:hAnsi="宋体"/>
                <w:sz w:val="18"/>
                <w:szCs w:val="18"/>
              </w:rPr>
            </w:pPr>
            <w:r>
              <w:rPr>
                <w:rFonts w:ascii="宋体" w:hAnsi="宋体"/>
                <w:sz w:val="18"/>
                <w:szCs w:val="18"/>
              </w:rPr>
              <w:t>41.57</w:t>
            </w:r>
          </w:p>
        </w:tc>
      </w:tr>
      <w:tr w14:paraId="45661EF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901D4E">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44F1F4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5DB9CC1">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5B6055F8">
            <w:pPr>
              <w:jc w:val="right"/>
              <w:rPr>
                <w:rFonts w:ascii="宋体" w:hAnsi="宋体"/>
                <w:sz w:val="18"/>
                <w:szCs w:val="18"/>
              </w:rPr>
            </w:pPr>
          </w:p>
        </w:tc>
      </w:tr>
      <w:tr w14:paraId="47A5C19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ABA8AA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8B4673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1E48375">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010448EB">
            <w:pPr>
              <w:jc w:val="right"/>
              <w:rPr>
                <w:rFonts w:ascii="宋体" w:hAnsi="宋体"/>
                <w:sz w:val="18"/>
                <w:szCs w:val="18"/>
              </w:rPr>
            </w:pPr>
          </w:p>
        </w:tc>
      </w:tr>
      <w:tr w14:paraId="3CB0D9F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1653FF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B8ECB1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5CBF2F6">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4076C2C3">
            <w:pPr>
              <w:jc w:val="right"/>
              <w:rPr>
                <w:rFonts w:ascii="宋体" w:hAnsi="宋体"/>
                <w:sz w:val="18"/>
                <w:szCs w:val="18"/>
              </w:rPr>
            </w:pPr>
          </w:p>
        </w:tc>
      </w:tr>
      <w:tr w14:paraId="476EAC5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9C33B6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BC24FA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8291165">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5D18A805">
            <w:pPr>
              <w:jc w:val="right"/>
              <w:rPr>
                <w:rFonts w:ascii="宋体" w:hAnsi="宋体"/>
                <w:sz w:val="18"/>
                <w:szCs w:val="18"/>
              </w:rPr>
            </w:pPr>
          </w:p>
        </w:tc>
      </w:tr>
      <w:tr w14:paraId="148667A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9098F8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355AD0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24B84FB">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5C3949BF">
            <w:pPr>
              <w:jc w:val="right"/>
              <w:rPr>
                <w:rFonts w:ascii="宋体" w:hAnsi="宋体"/>
                <w:sz w:val="18"/>
                <w:szCs w:val="18"/>
              </w:rPr>
            </w:pPr>
          </w:p>
        </w:tc>
      </w:tr>
      <w:tr w14:paraId="7AA7320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4B4877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623093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96188D2">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489B45B5">
            <w:pPr>
              <w:jc w:val="right"/>
              <w:rPr>
                <w:rFonts w:ascii="宋体" w:hAnsi="宋体"/>
                <w:sz w:val="18"/>
                <w:szCs w:val="18"/>
              </w:rPr>
            </w:pPr>
          </w:p>
        </w:tc>
      </w:tr>
      <w:tr w14:paraId="2E0594F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A76329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B4E68F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47D0711">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388F9190">
            <w:pPr>
              <w:jc w:val="right"/>
              <w:rPr>
                <w:rFonts w:ascii="宋体" w:hAnsi="宋体"/>
                <w:sz w:val="18"/>
                <w:szCs w:val="18"/>
              </w:rPr>
            </w:pPr>
          </w:p>
        </w:tc>
      </w:tr>
      <w:tr w14:paraId="1AB5222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87629D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9EA996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8F59B30">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634EE0FE">
            <w:pPr>
              <w:jc w:val="right"/>
              <w:rPr>
                <w:rFonts w:ascii="宋体" w:hAnsi="宋体"/>
                <w:sz w:val="18"/>
                <w:szCs w:val="18"/>
              </w:rPr>
            </w:pPr>
          </w:p>
        </w:tc>
      </w:tr>
      <w:tr w14:paraId="4FE5456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7309C47">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D4640D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E75CD90">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45691E02">
            <w:pPr>
              <w:jc w:val="right"/>
              <w:rPr>
                <w:rFonts w:ascii="宋体" w:hAnsi="宋体"/>
                <w:sz w:val="18"/>
                <w:szCs w:val="18"/>
              </w:rPr>
            </w:pPr>
          </w:p>
        </w:tc>
      </w:tr>
      <w:tr w14:paraId="259CF85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AFBD36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32B1FF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466B8F3">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485894AF">
            <w:pPr>
              <w:jc w:val="right"/>
              <w:rPr>
                <w:rFonts w:ascii="宋体" w:hAnsi="宋体"/>
                <w:sz w:val="18"/>
                <w:szCs w:val="18"/>
              </w:rPr>
            </w:pPr>
            <w:r>
              <w:rPr>
                <w:rFonts w:ascii="宋体" w:hAnsi="宋体"/>
                <w:sz w:val="18"/>
                <w:szCs w:val="18"/>
              </w:rPr>
              <w:t>44.50</w:t>
            </w:r>
          </w:p>
        </w:tc>
      </w:tr>
      <w:tr w14:paraId="4972FC17">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5C53C0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FBE6A1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5F35E61">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641B21BE">
            <w:pPr>
              <w:jc w:val="right"/>
              <w:rPr>
                <w:rFonts w:ascii="宋体" w:hAnsi="宋体"/>
                <w:sz w:val="18"/>
                <w:szCs w:val="18"/>
              </w:rPr>
            </w:pPr>
          </w:p>
        </w:tc>
      </w:tr>
      <w:tr w14:paraId="60ED5CD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450210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87A1B6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545BD5C">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7A04CBB2">
            <w:pPr>
              <w:jc w:val="right"/>
              <w:rPr>
                <w:rFonts w:ascii="宋体" w:hAnsi="宋体"/>
                <w:sz w:val="18"/>
                <w:szCs w:val="18"/>
              </w:rPr>
            </w:pPr>
          </w:p>
        </w:tc>
      </w:tr>
      <w:tr w14:paraId="37F7241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D670E5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972AA8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484649D">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5567E53F">
            <w:pPr>
              <w:jc w:val="right"/>
              <w:rPr>
                <w:rFonts w:ascii="宋体" w:hAnsi="宋体"/>
                <w:sz w:val="18"/>
                <w:szCs w:val="18"/>
              </w:rPr>
            </w:pPr>
          </w:p>
        </w:tc>
      </w:tr>
      <w:tr w14:paraId="513BBC6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0762FE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2AB20D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886CA1A">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67FDF384">
            <w:pPr>
              <w:jc w:val="right"/>
              <w:rPr>
                <w:rFonts w:ascii="宋体" w:hAnsi="宋体"/>
                <w:sz w:val="18"/>
                <w:szCs w:val="18"/>
              </w:rPr>
            </w:pPr>
          </w:p>
        </w:tc>
      </w:tr>
      <w:tr w14:paraId="4B2BE47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CF9EDE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9FFFC3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CFA809E">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6B362F45">
            <w:pPr>
              <w:jc w:val="right"/>
              <w:rPr>
                <w:rFonts w:ascii="宋体" w:hAnsi="宋体"/>
                <w:sz w:val="18"/>
                <w:szCs w:val="18"/>
              </w:rPr>
            </w:pPr>
          </w:p>
        </w:tc>
      </w:tr>
      <w:tr w14:paraId="5C5F60E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DA5327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1ED5FB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0BC4C9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5EB26BD8">
            <w:pPr>
              <w:jc w:val="right"/>
              <w:rPr>
                <w:rFonts w:ascii="宋体" w:hAnsi="宋体"/>
                <w:sz w:val="18"/>
                <w:szCs w:val="18"/>
              </w:rPr>
            </w:pPr>
          </w:p>
        </w:tc>
      </w:tr>
      <w:tr w14:paraId="696BBFD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756AAF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D1BC06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A55D79B">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5E9DAD0F">
            <w:pPr>
              <w:jc w:val="right"/>
              <w:rPr>
                <w:rFonts w:ascii="宋体" w:hAnsi="宋体"/>
                <w:sz w:val="18"/>
                <w:szCs w:val="18"/>
              </w:rPr>
            </w:pPr>
          </w:p>
        </w:tc>
      </w:tr>
      <w:tr w14:paraId="3D51B854">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DDB88C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2FE8C9F">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B7A2528">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7CA3941C">
            <w:pPr>
              <w:jc w:val="right"/>
              <w:rPr>
                <w:rFonts w:ascii="宋体" w:hAnsi="宋体"/>
                <w:sz w:val="18"/>
                <w:szCs w:val="18"/>
              </w:rPr>
            </w:pPr>
          </w:p>
        </w:tc>
      </w:tr>
      <w:tr w14:paraId="774B1F8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265427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BD1B938">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0EDBC89">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14:paraId="79F37A7E">
            <w:pPr>
              <w:jc w:val="right"/>
              <w:rPr>
                <w:rFonts w:ascii="宋体" w:hAnsi="宋体"/>
                <w:sz w:val="18"/>
                <w:szCs w:val="18"/>
              </w:rPr>
            </w:pPr>
          </w:p>
        </w:tc>
      </w:tr>
      <w:tr w14:paraId="6AFACA6D">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1EFD3F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344155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27DDDE0">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4ECACCFD">
            <w:pPr>
              <w:jc w:val="right"/>
              <w:rPr>
                <w:rFonts w:ascii="宋体" w:hAnsi="宋体"/>
                <w:sz w:val="18"/>
                <w:szCs w:val="18"/>
              </w:rPr>
            </w:pPr>
          </w:p>
        </w:tc>
      </w:tr>
      <w:tr w14:paraId="5EB63EA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4A67667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221B8B7A">
            <w:pPr>
              <w:widowControl/>
              <w:jc w:val="right"/>
              <w:rPr>
                <w:rFonts w:ascii="宋体" w:hAnsi="宋体" w:cs="Arial"/>
                <w:b/>
                <w:color w:val="000000"/>
                <w:kern w:val="0"/>
                <w:sz w:val="18"/>
                <w:szCs w:val="18"/>
              </w:rPr>
            </w:pPr>
            <w:r>
              <w:rPr>
                <w:rFonts w:ascii="宋体" w:hAnsi="宋体"/>
                <w:sz w:val="18"/>
                <w:szCs w:val="18"/>
              </w:rPr>
              <w:t>921.24</w:t>
            </w:r>
          </w:p>
        </w:tc>
        <w:tc>
          <w:tcPr>
            <w:tcW w:w="3882" w:type="dxa"/>
            <w:tcBorders>
              <w:top w:val="nil"/>
              <w:left w:val="nil"/>
              <w:bottom w:val="single" w:color="000000" w:sz="4" w:space="0"/>
              <w:right w:val="single" w:color="000000" w:sz="4" w:space="0"/>
            </w:tcBorders>
            <w:shd w:val="clear" w:color="auto" w:fill="auto"/>
            <w:noWrap/>
            <w:vAlign w:val="center"/>
          </w:tcPr>
          <w:p w14:paraId="6044B8A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23C949EA">
            <w:pPr>
              <w:widowControl/>
              <w:jc w:val="right"/>
              <w:rPr>
                <w:rFonts w:ascii="宋体" w:hAnsi="宋体" w:cs="Arial"/>
                <w:b/>
                <w:color w:val="000000"/>
                <w:kern w:val="0"/>
                <w:sz w:val="18"/>
                <w:szCs w:val="18"/>
              </w:rPr>
            </w:pPr>
            <w:r>
              <w:rPr>
                <w:rFonts w:ascii="宋体" w:hAnsi="宋体"/>
                <w:sz w:val="18"/>
                <w:szCs w:val="18"/>
              </w:rPr>
              <w:t>921.24</w:t>
            </w:r>
          </w:p>
        </w:tc>
      </w:tr>
    </w:tbl>
    <w:p w14:paraId="714DFA18">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3FD82916">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14:paraId="4E3E29A6">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6"/>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37B4CF47">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6EA75E6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F5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51ED83E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14:paraId="072973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14:paraId="356DBC2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057F7C04">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shd w:val="clear" w:color="auto" w:fill="auto"/>
            <w:vAlign w:val="center"/>
          </w:tcPr>
          <w:p w14:paraId="5CC7B7C6">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FABC">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14:paraId="53B0758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5D33793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450765B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0386185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40B0CA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14:paraId="5647863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14:paraId="791E077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14:paraId="7101AD5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14:paraId="73DB140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3BE2CB42">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14:paraId="3FEDF74E">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14:paraId="4BEADDE0">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14:paraId="3DC4ED7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14:paraId="2C29E864">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14:paraId="48A5C6E9">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14:paraId="668DCFE4">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14:paraId="3EAA83FC">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14:paraId="4F76D20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14:paraId="30489722">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14:paraId="27334E99">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14:paraId="5759F8A7">
            <w:pPr>
              <w:widowControl/>
              <w:jc w:val="center"/>
              <w:rPr>
                <w:rFonts w:ascii="宋体" w:hAnsi="宋体" w:cs="Arial"/>
                <w:kern w:val="0"/>
                <w:sz w:val="18"/>
                <w:szCs w:val="18"/>
              </w:rPr>
            </w:pPr>
            <w:r>
              <w:rPr>
                <w:rFonts w:hint="eastAsia" w:ascii="宋体" w:hAnsi="宋体" w:cs="Arial"/>
                <w:kern w:val="0"/>
                <w:sz w:val="18"/>
                <w:szCs w:val="18"/>
              </w:rPr>
              <w:t>10</w:t>
            </w:r>
          </w:p>
        </w:tc>
      </w:tr>
      <w:tr w14:paraId="2CC2D284">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14:paraId="18BAD097">
            <w:pPr>
              <w:rPr>
                <w:rFonts w:ascii="宋体" w:hAnsi="宋体"/>
                <w:sz w:val="18"/>
                <w:szCs w:val="18"/>
              </w:rPr>
            </w:pPr>
            <w:r>
              <w:rPr>
                <w:rFonts w:ascii="宋体" w:hAnsi="宋体"/>
                <w:sz w:val="18"/>
                <w:szCs w:val="18"/>
              </w:rPr>
              <w:t>[128004]甘肃省妇联保育院</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67167E8F">
            <w:pPr>
              <w:jc w:val="right"/>
              <w:rPr>
                <w:rFonts w:ascii="宋体" w:hAnsi="宋体"/>
                <w:sz w:val="18"/>
                <w:szCs w:val="18"/>
              </w:rPr>
            </w:pPr>
            <w:r>
              <w:rPr>
                <w:rFonts w:ascii="宋体" w:hAnsi="宋体"/>
                <w:sz w:val="18"/>
                <w:szCs w:val="18"/>
              </w:rPr>
              <w:t>921.24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1CB3CA8E">
            <w:pPr>
              <w:jc w:val="right"/>
              <w:rPr>
                <w:rFonts w:ascii="宋体" w:hAnsi="宋体"/>
                <w:sz w:val="18"/>
                <w:szCs w:val="18"/>
              </w:rPr>
            </w:pPr>
            <w:r>
              <w:rPr>
                <w:rFonts w:ascii="宋体" w:hAnsi="宋体"/>
                <w:sz w:val="18"/>
                <w:szCs w:val="18"/>
              </w:rPr>
              <w:t>921.24</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14:paraId="3C639CDC">
            <w:pPr>
              <w:jc w:val="right"/>
              <w:rPr>
                <w:rFonts w:ascii="宋体" w:hAnsi="宋体"/>
                <w:sz w:val="18"/>
                <w:szCs w:val="18"/>
              </w:rPr>
            </w:pPr>
            <w:r>
              <w:rPr>
                <w:rFonts w:ascii="宋体" w:hAnsi="宋体"/>
                <w:sz w:val="18"/>
                <w:szCs w:val="18"/>
              </w:rPr>
              <w:t>868.14</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14:paraId="7C55C53E">
            <w:pPr>
              <w:jc w:val="right"/>
              <w:rPr>
                <w:rFonts w:ascii="宋体" w:hAnsi="宋体"/>
                <w:sz w:val="18"/>
                <w:szCs w:val="18"/>
              </w:rPr>
            </w:pPr>
            <w:r>
              <w:rPr>
                <w:rFonts w:ascii="宋体" w:hAnsi="宋体"/>
                <w:sz w:val="18"/>
                <w:szCs w:val="18"/>
              </w:rPr>
              <w:t>53.10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14:paraId="027F4F44">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14:paraId="0350B725">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14:paraId="7E372BC6">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14:paraId="0AAED12B">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14:paraId="5AF70B03">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14:paraId="35AB3417">
            <w:pPr>
              <w:jc w:val="right"/>
              <w:rPr>
                <w:rFonts w:ascii="宋体" w:hAnsi="宋体" w:cs="Arial"/>
                <w:sz w:val="18"/>
                <w:szCs w:val="18"/>
              </w:rPr>
            </w:pPr>
          </w:p>
        </w:tc>
      </w:tr>
    </w:tbl>
    <w:p w14:paraId="322A29FC">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14:paraId="4EED7B14">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14:paraId="5FB78532">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27FF57A3">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556BE1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31D377D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73F9AB56">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704C9F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64F20EB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63FCCAD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681921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7995CDF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2A3FF01A">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41E489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2FB7002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2CFD5DC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2C33E0E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3D56D4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4037197B">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8491439">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30713CEA">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14:paraId="0901E62F">
            <w:pPr>
              <w:jc w:val="right"/>
              <w:rPr>
                <w:rFonts w:ascii="宋体" w:hAnsi="宋体"/>
                <w:b/>
                <w:sz w:val="18"/>
                <w:szCs w:val="18"/>
              </w:rPr>
            </w:pPr>
            <w:r>
              <w:rPr>
                <w:rFonts w:ascii="宋体" w:hAnsi="宋体"/>
                <w:b/>
                <w:sz w:val="18"/>
                <w:szCs w:val="18"/>
              </w:rPr>
              <w:t>921.24</w:t>
            </w:r>
          </w:p>
        </w:tc>
        <w:tc>
          <w:tcPr>
            <w:tcW w:w="1418" w:type="dxa"/>
            <w:tcBorders>
              <w:top w:val="nil"/>
              <w:left w:val="nil"/>
              <w:bottom w:val="single" w:color="000000" w:sz="4" w:space="0"/>
              <w:right w:val="single" w:color="000000" w:sz="4" w:space="0"/>
            </w:tcBorders>
            <w:shd w:val="clear" w:color="FFFFFF" w:fill="FFFFFF"/>
            <w:noWrap/>
          </w:tcPr>
          <w:p w14:paraId="4C345BD3">
            <w:pPr>
              <w:jc w:val="right"/>
              <w:rPr>
                <w:rFonts w:ascii="宋体" w:hAnsi="宋体"/>
                <w:b/>
                <w:sz w:val="18"/>
                <w:szCs w:val="18"/>
              </w:rPr>
            </w:pPr>
            <w:r>
              <w:rPr>
                <w:rFonts w:ascii="宋体" w:hAnsi="宋体"/>
                <w:b/>
                <w:sz w:val="18"/>
                <w:szCs w:val="18"/>
              </w:rPr>
              <w:t>868.14</w:t>
            </w:r>
          </w:p>
        </w:tc>
        <w:tc>
          <w:tcPr>
            <w:tcW w:w="1429" w:type="dxa"/>
            <w:tcBorders>
              <w:top w:val="nil"/>
              <w:left w:val="nil"/>
              <w:bottom w:val="single" w:color="000000" w:sz="4" w:space="0"/>
              <w:right w:val="nil"/>
            </w:tcBorders>
            <w:shd w:val="clear" w:color="FFFFFF" w:fill="FFFFFF"/>
            <w:noWrap/>
          </w:tcPr>
          <w:p w14:paraId="0020937E">
            <w:pPr>
              <w:jc w:val="right"/>
              <w:rPr>
                <w:rFonts w:ascii="宋体" w:hAnsi="宋体"/>
                <w:b/>
                <w:sz w:val="18"/>
                <w:szCs w:val="18"/>
              </w:rPr>
            </w:pPr>
            <w:r>
              <w:rPr>
                <w:rFonts w:ascii="宋体" w:hAnsi="宋体"/>
                <w:b/>
                <w:sz w:val="18"/>
                <w:szCs w:val="18"/>
              </w:rPr>
              <w:t>53.10</w:t>
            </w:r>
          </w:p>
        </w:tc>
      </w:tr>
      <w:tr w14:paraId="4007E7E6">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AE5AA7C">
            <w:pPr>
              <w:jc w:val="left"/>
              <w:rPr>
                <w:rFonts w:ascii="宋体" w:hAnsi="宋体"/>
                <w:b/>
                <w:sz w:val="18"/>
                <w:szCs w:val="18"/>
              </w:rPr>
            </w:pPr>
            <w:r>
              <w:rPr>
                <w:rFonts w:ascii="宋体" w:hAnsi="宋体"/>
                <w:b/>
                <w:sz w:val="18"/>
                <w:szCs w:val="18"/>
              </w:rPr>
              <w:t>205</w:t>
            </w:r>
          </w:p>
        </w:tc>
        <w:tc>
          <w:tcPr>
            <w:tcW w:w="4253" w:type="dxa"/>
            <w:tcBorders>
              <w:top w:val="nil"/>
              <w:left w:val="nil"/>
              <w:bottom w:val="single" w:color="000000" w:sz="4" w:space="0"/>
              <w:right w:val="single" w:color="000000" w:sz="4" w:space="0"/>
            </w:tcBorders>
            <w:shd w:val="clear" w:color="FFFFFF" w:fill="FFFFFF"/>
            <w:noWrap/>
          </w:tcPr>
          <w:p w14:paraId="560D99CA">
            <w:pPr>
              <w:jc w:val="left"/>
              <w:rPr>
                <w:rFonts w:ascii="宋体" w:hAnsi="宋体"/>
                <w:b/>
                <w:sz w:val="18"/>
                <w:szCs w:val="18"/>
              </w:rPr>
            </w:pPr>
            <w:r>
              <w:rPr>
                <w:rFonts w:ascii="宋体" w:hAnsi="宋体"/>
                <w:b/>
                <w:sz w:val="18"/>
                <w:szCs w:val="18"/>
              </w:rPr>
              <w:t>教育支出</w:t>
            </w:r>
          </w:p>
        </w:tc>
        <w:tc>
          <w:tcPr>
            <w:tcW w:w="1417" w:type="dxa"/>
            <w:tcBorders>
              <w:top w:val="nil"/>
              <w:left w:val="nil"/>
              <w:bottom w:val="single" w:color="000000" w:sz="4" w:space="0"/>
              <w:right w:val="single" w:color="000000" w:sz="4" w:space="0"/>
            </w:tcBorders>
            <w:shd w:val="clear" w:color="FFFFFF" w:fill="FFFFFF"/>
            <w:noWrap/>
          </w:tcPr>
          <w:p w14:paraId="01953976">
            <w:pPr>
              <w:jc w:val="right"/>
              <w:rPr>
                <w:rFonts w:ascii="宋体" w:hAnsi="宋体"/>
                <w:b/>
                <w:sz w:val="18"/>
                <w:szCs w:val="18"/>
              </w:rPr>
            </w:pPr>
            <w:r>
              <w:rPr>
                <w:rFonts w:ascii="宋体" w:hAnsi="宋体"/>
                <w:b/>
                <w:sz w:val="18"/>
                <w:szCs w:val="18"/>
              </w:rPr>
              <w:t>754.61</w:t>
            </w:r>
          </w:p>
        </w:tc>
        <w:tc>
          <w:tcPr>
            <w:tcW w:w="1418" w:type="dxa"/>
            <w:tcBorders>
              <w:top w:val="nil"/>
              <w:left w:val="nil"/>
              <w:bottom w:val="single" w:color="000000" w:sz="4" w:space="0"/>
              <w:right w:val="single" w:color="000000" w:sz="4" w:space="0"/>
            </w:tcBorders>
            <w:shd w:val="clear" w:color="FFFFFF" w:fill="FFFFFF"/>
            <w:noWrap/>
          </w:tcPr>
          <w:p w14:paraId="1776E267">
            <w:pPr>
              <w:jc w:val="right"/>
              <w:rPr>
                <w:rFonts w:ascii="宋体" w:hAnsi="宋体"/>
                <w:b/>
                <w:sz w:val="18"/>
                <w:szCs w:val="18"/>
              </w:rPr>
            </w:pPr>
            <w:r>
              <w:rPr>
                <w:rFonts w:ascii="宋体" w:hAnsi="宋体"/>
                <w:b/>
                <w:sz w:val="18"/>
                <w:szCs w:val="18"/>
              </w:rPr>
              <w:t>701.51</w:t>
            </w:r>
          </w:p>
        </w:tc>
        <w:tc>
          <w:tcPr>
            <w:tcW w:w="1429" w:type="dxa"/>
            <w:tcBorders>
              <w:top w:val="nil"/>
              <w:left w:val="nil"/>
              <w:bottom w:val="single" w:color="000000" w:sz="4" w:space="0"/>
              <w:right w:val="nil"/>
            </w:tcBorders>
            <w:shd w:val="clear" w:color="FFFFFF" w:fill="FFFFFF"/>
            <w:noWrap/>
          </w:tcPr>
          <w:p w14:paraId="6F782898">
            <w:pPr>
              <w:jc w:val="right"/>
              <w:rPr>
                <w:rFonts w:ascii="宋体" w:hAnsi="宋体"/>
                <w:b/>
                <w:sz w:val="18"/>
                <w:szCs w:val="18"/>
              </w:rPr>
            </w:pPr>
            <w:r>
              <w:rPr>
                <w:rFonts w:ascii="宋体" w:hAnsi="宋体"/>
                <w:b/>
                <w:sz w:val="18"/>
                <w:szCs w:val="18"/>
              </w:rPr>
              <w:t>53.10</w:t>
            </w:r>
          </w:p>
        </w:tc>
      </w:tr>
      <w:tr w14:paraId="648EFA2E">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3AD3F88">
            <w:pPr>
              <w:jc w:val="left"/>
              <w:rPr>
                <w:rFonts w:ascii="宋体" w:hAnsi="宋体"/>
                <w:b/>
                <w:sz w:val="18"/>
                <w:szCs w:val="18"/>
              </w:rPr>
            </w:pPr>
            <w:r>
              <w:rPr>
                <w:rFonts w:ascii="宋体" w:hAnsi="宋体"/>
                <w:b/>
                <w:sz w:val="18"/>
                <w:szCs w:val="18"/>
              </w:rPr>
              <w:t>20502</w:t>
            </w:r>
          </w:p>
        </w:tc>
        <w:tc>
          <w:tcPr>
            <w:tcW w:w="4253" w:type="dxa"/>
            <w:tcBorders>
              <w:top w:val="nil"/>
              <w:left w:val="nil"/>
              <w:bottom w:val="single" w:color="000000" w:sz="4" w:space="0"/>
              <w:right w:val="single" w:color="000000" w:sz="4" w:space="0"/>
            </w:tcBorders>
            <w:shd w:val="clear" w:color="FFFFFF" w:fill="FFFFFF"/>
            <w:noWrap/>
          </w:tcPr>
          <w:p w14:paraId="5F726B5B">
            <w:pPr>
              <w:jc w:val="left"/>
              <w:rPr>
                <w:rFonts w:ascii="宋体" w:hAnsi="宋体"/>
                <w:b/>
                <w:sz w:val="18"/>
                <w:szCs w:val="18"/>
              </w:rPr>
            </w:pPr>
            <w:r>
              <w:rPr>
                <w:rFonts w:ascii="宋体" w:hAnsi="宋体"/>
                <w:b/>
                <w:sz w:val="18"/>
                <w:szCs w:val="18"/>
              </w:rPr>
              <w:t>普通教育</w:t>
            </w:r>
          </w:p>
        </w:tc>
        <w:tc>
          <w:tcPr>
            <w:tcW w:w="1417" w:type="dxa"/>
            <w:tcBorders>
              <w:top w:val="nil"/>
              <w:left w:val="nil"/>
              <w:bottom w:val="single" w:color="000000" w:sz="4" w:space="0"/>
              <w:right w:val="single" w:color="000000" w:sz="4" w:space="0"/>
            </w:tcBorders>
            <w:shd w:val="clear" w:color="FFFFFF" w:fill="FFFFFF"/>
            <w:noWrap/>
          </w:tcPr>
          <w:p w14:paraId="05B8BF91">
            <w:pPr>
              <w:jc w:val="right"/>
              <w:rPr>
                <w:rFonts w:ascii="宋体" w:hAnsi="宋体"/>
                <w:b/>
                <w:sz w:val="18"/>
                <w:szCs w:val="18"/>
              </w:rPr>
            </w:pPr>
            <w:r>
              <w:rPr>
                <w:rFonts w:ascii="宋体" w:hAnsi="宋体"/>
                <w:b/>
                <w:sz w:val="18"/>
                <w:szCs w:val="18"/>
              </w:rPr>
              <w:t>754.61</w:t>
            </w:r>
          </w:p>
        </w:tc>
        <w:tc>
          <w:tcPr>
            <w:tcW w:w="1418" w:type="dxa"/>
            <w:tcBorders>
              <w:top w:val="nil"/>
              <w:left w:val="nil"/>
              <w:bottom w:val="single" w:color="000000" w:sz="4" w:space="0"/>
              <w:right w:val="single" w:color="000000" w:sz="4" w:space="0"/>
            </w:tcBorders>
            <w:shd w:val="clear" w:color="FFFFFF" w:fill="FFFFFF"/>
            <w:noWrap/>
          </w:tcPr>
          <w:p w14:paraId="1FE3E485">
            <w:pPr>
              <w:jc w:val="right"/>
              <w:rPr>
                <w:rFonts w:ascii="宋体" w:hAnsi="宋体"/>
                <w:b/>
                <w:sz w:val="18"/>
                <w:szCs w:val="18"/>
              </w:rPr>
            </w:pPr>
            <w:r>
              <w:rPr>
                <w:rFonts w:ascii="宋体" w:hAnsi="宋体"/>
                <w:b/>
                <w:sz w:val="18"/>
                <w:szCs w:val="18"/>
              </w:rPr>
              <w:t>701.51</w:t>
            </w:r>
          </w:p>
        </w:tc>
        <w:tc>
          <w:tcPr>
            <w:tcW w:w="1429" w:type="dxa"/>
            <w:tcBorders>
              <w:top w:val="nil"/>
              <w:left w:val="nil"/>
              <w:bottom w:val="single" w:color="000000" w:sz="4" w:space="0"/>
              <w:right w:val="nil"/>
            </w:tcBorders>
            <w:shd w:val="clear" w:color="FFFFFF" w:fill="FFFFFF"/>
            <w:noWrap/>
          </w:tcPr>
          <w:p w14:paraId="7FDC4998">
            <w:pPr>
              <w:jc w:val="right"/>
              <w:rPr>
                <w:rFonts w:ascii="宋体" w:hAnsi="宋体"/>
                <w:b/>
                <w:sz w:val="18"/>
                <w:szCs w:val="18"/>
              </w:rPr>
            </w:pPr>
            <w:r>
              <w:rPr>
                <w:rFonts w:ascii="宋体" w:hAnsi="宋体"/>
                <w:b/>
                <w:sz w:val="18"/>
                <w:szCs w:val="18"/>
              </w:rPr>
              <w:t>53.10</w:t>
            </w:r>
          </w:p>
        </w:tc>
      </w:tr>
      <w:tr w14:paraId="5274A42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D291D38">
            <w:pPr>
              <w:jc w:val="left"/>
              <w:rPr>
                <w:rFonts w:ascii="宋体" w:hAnsi="宋体"/>
                <w:sz w:val="18"/>
                <w:szCs w:val="18"/>
              </w:rPr>
            </w:pPr>
            <w:r>
              <w:rPr>
                <w:rFonts w:ascii="宋体" w:hAnsi="宋体"/>
                <w:sz w:val="18"/>
                <w:szCs w:val="18"/>
              </w:rPr>
              <w:t>2050201</w:t>
            </w:r>
          </w:p>
        </w:tc>
        <w:tc>
          <w:tcPr>
            <w:tcW w:w="4253" w:type="dxa"/>
            <w:tcBorders>
              <w:top w:val="nil"/>
              <w:left w:val="nil"/>
              <w:bottom w:val="single" w:color="000000" w:sz="4" w:space="0"/>
              <w:right w:val="single" w:color="000000" w:sz="4" w:space="0"/>
            </w:tcBorders>
            <w:shd w:val="clear" w:color="FFFFFF" w:fill="FFFFFF"/>
            <w:noWrap/>
          </w:tcPr>
          <w:p w14:paraId="1EF829C0">
            <w:pPr>
              <w:jc w:val="left"/>
              <w:rPr>
                <w:rFonts w:ascii="宋体" w:hAnsi="宋体"/>
                <w:sz w:val="18"/>
                <w:szCs w:val="18"/>
              </w:rPr>
            </w:pPr>
            <w:r>
              <w:rPr>
                <w:rFonts w:ascii="宋体" w:hAnsi="宋体"/>
                <w:sz w:val="18"/>
                <w:szCs w:val="18"/>
              </w:rPr>
              <w:t>学前教育</w:t>
            </w:r>
          </w:p>
        </w:tc>
        <w:tc>
          <w:tcPr>
            <w:tcW w:w="1417" w:type="dxa"/>
            <w:tcBorders>
              <w:top w:val="nil"/>
              <w:left w:val="nil"/>
              <w:bottom w:val="single" w:color="000000" w:sz="4" w:space="0"/>
              <w:right w:val="single" w:color="000000" w:sz="4" w:space="0"/>
            </w:tcBorders>
            <w:shd w:val="clear" w:color="FFFFFF" w:fill="FFFFFF"/>
            <w:noWrap/>
          </w:tcPr>
          <w:p w14:paraId="544D85B5">
            <w:pPr>
              <w:jc w:val="right"/>
              <w:rPr>
                <w:rFonts w:ascii="宋体" w:hAnsi="宋体"/>
                <w:sz w:val="18"/>
                <w:szCs w:val="18"/>
              </w:rPr>
            </w:pPr>
            <w:r>
              <w:rPr>
                <w:rFonts w:ascii="宋体" w:hAnsi="宋体"/>
                <w:sz w:val="18"/>
                <w:szCs w:val="18"/>
              </w:rPr>
              <w:t>754.61</w:t>
            </w:r>
          </w:p>
        </w:tc>
        <w:tc>
          <w:tcPr>
            <w:tcW w:w="1418" w:type="dxa"/>
            <w:tcBorders>
              <w:top w:val="nil"/>
              <w:left w:val="nil"/>
              <w:bottom w:val="single" w:color="000000" w:sz="4" w:space="0"/>
              <w:right w:val="single" w:color="000000" w:sz="4" w:space="0"/>
            </w:tcBorders>
            <w:shd w:val="clear" w:color="FFFFFF" w:fill="FFFFFF"/>
            <w:noWrap/>
          </w:tcPr>
          <w:p w14:paraId="3B2698AA">
            <w:pPr>
              <w:jc w:val="right"/>
              <w:rPr>
                <w:rFonts w:ascii="宋体" w:hAnsi="宋体"/>
                <w:sz w:val="18"/>
                <w:szCs w:val="18"/>
              </w:rPr>
            </w:pPr>
            <w:r>
              <w:rPr>
                <w:rFonts w:ascii="宋体" w:hAnsi="宋体"/>
                <w:sz w:val="18"/>
                <w:szCs w:val="18"/>
              </w:rPr>
              <w:t>701.51</w:t>
            </w:r>
          </w:p>
        </w:tc>
        <w:tc>
          <w:tcPr>
            <w:tcW w:w="1429" w:type="dxa"/>
            <w:tcBorders>
              <w:top w:val="nil"/>
              <w:left w:val="nil"/>
              <w:bottom w:val="single" w:color="000000" w:sz="4" w:space="0"/>
              <w:right w:val="nil"/>
            </w:tcBorders>
            <w:shd w:val="clear" w:color="FFFFFF" w:fill="FFFFFF"/>
            <w:noWrap/>
          </w:tcPr>
          <w:p w14:paraId="15FBE3FA">
            <w:pPr>
              <w:jc w:val="right"/>
              <w:rPr>
                <w:rFonts w:ascii="宋体" w:hAnsi="宋体"/>
                <w:sz w:val="18"/>
                <w:szCs w:val="18"/>
              </w:rPr>
            </w:pPr>
            <w:r>
              <w:rPr>
                <w:rFonts w:ascii="宋体" w:hAnsi="宋体"/>
                <w:sz w:val="18"/>
                <w:szCs w:val="18"/>
              </w:rPr>
              <w:t>53.10</w:t>
            </w:r>
          </w:p>
        </w:tc>
      </w:tr>
      <w:tr w14:paraId="195307D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ADFDB5D">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14:paraId="3BD198E3">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14:paraId="4918A793">
            <w:pPr>
              <w:jc w:val="right"/>
              <w:rPr>
                <w:rFonts w:ascii="宋体" w:hAnsi="宋体"/>
                <w:b/>
                <w:sz w:val="18"/>
                <w:szCs w:val="18"/>
              </w:rPr>
            </w:pPr>
            <w:r>
              <w:rPr>
                <w:rFonts w:ascii="宋体" w:hAnsi="宋体"/>
                <w:b/>
                <w:sz w:val="18"/>
                <w:szCs w:val="18"/>
              </w:rPr>
              <w:t>80.56</w:t>
            </w:r>
          </w:p>
        </w:tc>
        <w:tc>
          <w:tcPr>
            <w:tcW w:w="1418" w:type="dxa"/>
            <w:tcBorders>
              <w:top w:val="nil"/>
              <w:left w:val="nil"/>
              <w:bottom w:val="single" w:color="000000" w:sz="4" w:space="0"/>
              <w:right w:val="single" w:color="000000" w:sz="4" w:space="0"/>
            </w:tcBorders>
            <w:shd w:val="clear" w:color="FFFFFF" w:fill="FFFFFF"/>
            <w:noWrap/>
          </w:tcPr>
          <w:p w14:paraId="46F33946">
            <w:pPr>
              <w:jc w:val="right"/>
              <w:rPr>
                <w:rFonts w:ascii="宋体" w:hAnsi="宋体"/>
                <w:b/>
                <w:sz w:val="18"/>
                <w:szCs w:val="18"/>
              </w:rPr>
            </w:pPr>
            <w:r>
              <w:rPr>
                <w:rFonts w:ascii="宋体" w:hAnsi="宋体"/>
                <w:b/>
                <w:sz w:val="18"/>
                <w:szCs w:val="18"/>
              </w:rPr>
              <w:t>80.56</w:t>
            </w:r>
          </w:p>
        </w:tc>
        <w:tc>
          <w:tcPr>
            <w:tcW w:w="1429" w:type="dxa"/>
            <w:tcBorders>
              <w:top w:val="nil"/>
              <w:left w:val="nil"/>
              <w:bottom w:val="single" w:color="000000" w:sz="4" w:space="0"/>
              <w:right w:val="nil"/>
            </w:tcBorders>
            <w:shd w:val="clear" w:color="FFFFFF" w:fill="FFFFFF"/>
            <w:noWrap/>
          </w:tcPr>
          <w:p w14:paraId="6CE25992">
            <w:pPr>
              <w:jc w:val="right"/>
              <w:rPr>
                <w:rFonts w:ascii="宋体" w:hAnsi="宋体"/>
                <w:b/>
                <w:sz w:val="18"/>
                <w:szCs w:val="18"/>
              </w:rPr>
            </w:pPr>
          </w:p>
        </w:tc>
      </w:tr>
      <w:tr w14:paraId="7AEE4A0F">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BD73513">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14:paraId="68994735">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14:paraId="14AB98EC">
            <w:pPr>
              <w:jc w:val="right"/>
              <w:rPr>
                <w:rFonts w:ascii="宋体" w:hAnsi="宋体"/>
                <w:b/>
                <w:sz w:val="18"/>
                <w:szCs w:val="18"/>
              </w:rPr>
            </w:pPr>
            <w:r>
              <w:rPr>
                <w:rFonts w:ascii="宋体" w:hAnsi="宋体"/>
                <w:b/>
                <w:sz w:val="18"/>
                <w:szCs w:val="18"/>
              </w:rPr>
              <w:t>79.03</w:t>
            </w:r>
          </w:p>
        </w:tc>
        <w:tc>
          <w:tcPr>
            <w:tcW w:w="1418" w:type="dxa"/>
            <w:tcBorders>
              <w:top w:val="nil"/>
              <w:left w:val="nil"/>
              <w:bottom w:val="single" w:color="000000" w:sz="4" w:space="0"/>
              <w:right w:val="single" w:color="000000" w:sz="4" w:space="0"/>
            </w:tcBorders>
            <w:shd w:val="clear" w:color="FFFFFF" w:fill="FFFFFF"/>
            <w:noWrap/>
          </w:tcPr>
          <w:p w14:paraId="26D7D62D">
            <w:pPr>
              <w:jc w:val="right"/>
              <w:rPr>
                <w:rFonts w:ascii="宋体" w:hAnsi="宋体"/>
                <w:b/>
                <w:sz w:val="18"/>
                <w:szCs w:val="18"/>
              </w:rPr>
            </w:pPr>
            <w:r>
              <w:rPr>
                <w:rFonts w:ascii="宋体" w:hAnsi="宋体"/>
                <w:b/>
                <w:sz w:val="18"/>
                <w:szCs w:val="18"/>
              </w:rPr>
              <w:t>79.03</w:t>
            </w:r>
          </w:p>
        </w:tc>
        <w:tc>
          <w:tcPr>
            <w:tcW w:w="1429" w:type="dxa"/>
            <w:tcBorders>
              <w:top w:val="nil"/>
              <w:left w:val="nil"/>
              <w:bottom w:val="single" w:color="000000" w:sz="4" w:space="0"/>
              <w:right w:val="nil"/>
            </w:tcBorders>
            <w:shd w:val="clear" w:color="FFFFFF" w:fill="FFFFFF"/>
            <w:noWrap/>
          </w:tcPr>
          <w:p w14:paraId="158BB282">
            <w:pPr>
              <w:jc w:val="right"/>
              <w:rPr>
                <w:rFonts w:ascii="宋体" w:hAnsi="宋体"/>
                <w:b/>
                <w:sz w:val="18"/>
                <w:szCs w:val="18"/>
              </w:rPr>
            </w:pPr>
          </w:p>
        </w:tc>
      </w:tr>
      <w:tr w14:paraId="75D114C6">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9315FF4">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14:paraId="24689A4D">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14:paraId="6F56A6F1">
            <w:pPr>
              <w:jc w:val="right"/>
              <w:rPr>
                <w:rFonts w:ascii="宋体" w:hAnsi="宋体"/>
                <w:sz w:val="18"/>
                <w:szCs w:val="18"/>
              </w:rPr>
            </w:pPr>
            <w:r>
              <w:rPr>
                <w:rFonts w:ascii="宋体" w:hAnsi="宋体"/>
                <w:sz w:val="18"/>
                <w:szCs w:val="18"/>
              </w:rPr>
              <w:t>3.18</w:t>
            </w:r>
          </w:p>
        </w:tc>
        <w:tc>
          <w:tcPr>
            <w:tcW w:w="1418" w:type="dxa"/>
            <w:tcBorders>
              <w:top w:val="nil"/>
              <w:left w:val="nil"/>
              <w:bottom w:val="single" w:color="000000" w:sz="4" w:space="0"/>
              <w:right w:val="single" w:color="000000" w:sz="4" w:space="0"/>
            </w:tcBorders>
            <w:shd w:val="clear" w:color="FFFFFF" w:fill="FFFFFF"/>
            <w:noWrap/>
          </w:tcPr>
          <w:p w14:paraId="5A0FD9CB">
            <w:pPr>
              <w:jc w:val="right"/>
              <w:rPr>
                <w:rFonts w:ascii="宋体" w:hAnsi="宋体"/>
                <w:sz w:val="18"/>
                <w:szCs w:val="18"/>
              </w:rPr>
            </w:pPr>
            <w:r>
              <w:rPr>
                <w:rFonts w:ascii="宋体" w:hAnsi="宋体"/>
                <w:sz w:val="18"/>
                <w:szCs w:val="18"/>
              </w:rPr>
              <w:t>3.18</w:t>
            </w:r>
          </w:p>
        </w:tc>
        <w:tc>
          <w:tcPr>
            <w:tcW w:w="1429" w:type="dxa"/>
            <w:tcBorders>
              <w:top w:val="nil"/>
              <w:left w:val="nil"/>
              <w:bottom w:val="single" w:color="000000" w:sz="4" w:space="0"/>
              <w:right w:val="nil"/>
            </w:tcBorders>
            <w:shd w:val="clear" w:color="FFFFFF" w:fill="FFFFFF"/>
            <w:noWrap/>
          </w:tcPr>
          <w:p w14:paraId="642B7B6E">
            <w:pPr>
              <w:jc w:val="right"/>
              <w:rPr>
                <w:rFonts w:ascii="宋体" w:hAnsi="宋体"/>
                <w:sz w:val="18"/>
                <w:szCs w:val="18"/>
              </w:rPr>
            </w:pPr>
          </w:p>
        </w:tc>
      </w:tr>
      <w:tr w14:paraId="0ED6416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129F916">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14:paraId="2FB0BCB8">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14:paraId="40D957FA">
            <w:pPr>
              <w:jc w:val="right"/>
              <w:rPr>
                <w:rFonts w:ascii="宋体" w:hAnsi="宋体"/>
                <w:sz w:val="18"/>
                <w:szCs w:val="18"/>
              </w:rPr>
            </w:pPr>
            <w:r>
              <w:rPr>
                <w:rFonts w:ascii="宋体" w:hAnsi="宋体"/>
                <w:sz w:val="18"/>
                <w:szCs w:val="18"/>
              </w:rPr>
              <w:t>53.07</w:t>
            </w:r>
          </w:p>
        </w:tc>
        <w:tc>
          <w:tcPr>
            <w:tcW w:w="1418" w:type="dxa"/>
            <w:tcBorders>
              <w:top w:val="nil"/>
              <w:left w:val="nil"/>
              <w:bottom w:val="single" w:color="000000" w:sz="4" w:space="0"/>
              <w:right w:val="single" w:color="000000" w:sz="4" w:space="0"/>
            </w:tcBorders>
            <w:shd w:val="clear" w:color="FFFFFF" w:fill="FFFFFF"/>
            <w:noWrap/>
          </w:tcPr>
          <w:p w14:paraId="2B4A6362">
            <w:pPr>
              <w:jc w:val="right"/>
              <w:rPr>
                <w:rFonts w:ascii="宋体" w:hAnsi="宋体"/>
                <w:sz w:val="18"/>
                <w:szCs w:val="18"/>
              </w:rPr>
            </w:pPr>
            <w:r>
              <w:rPr>
                <w:rFonts w:ascii="宋体" w:hAnsi="宋体"/>
                <w:sz w:val="18"/>
                <w:szCs w:val="18"/>
              </w:rPr>
              <w:t>53.07</w:t>
            </w:r>
          </w:p>
        </w:tc>
        <w:tc>
          <w:tcPr>
            <w:tcW w:w="1429" w:type="dxa"/>
            <w:tcBorders>
              <w:top w:val="nil"/>
              <w:left w:val="nil"/>
              <w:bottom w:val="single" w:color="000000" w:sz="4" w:space="0"/>
              <w:right w:val="nil"/>
            </w:tcBorders>
            <w:shd w:val="clear" w:color="FFFFFF" w:fill="FFFFFF"/>
            <w:noWrap/>
          </w:tcPr>
          <w:p w14:paraId="0E854F3E">
            <w:pPr>
              <w:jc w:val="right"/>
              <w:rPr>
                <w:rFonts w:ascii="宋体" w:hAnsi="宋体"/>
                <w:sz w:val="18"/>
                <w:szCs w:val="18"/>
              </w:rPr>
            </w:pPr>
          </w:p>
        </w:tc>
      </w:tr>
      <w:tr w14:paraId="74326D19">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A65BB5D">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14:paraId="37F26045">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14:paraId="4D4A31A7">
            <w:pPr>
              <w:jc w:val="right"/>
              <w:rPr>
                <w:rFonts w:ascii="宋体" w:hAnsi="宋体"/>
                <w:sz w:val="18"/>
                <w:szCs w:val="18"/>
              </w:rPr>
            </w:pPr>
            <w:r>
              <w:rPr>
                <w:rFonts w:ascii="宋体" w:hAnsi="宋体"/>
                <w:sz w:val="18"/>
                <w:szCs w:val="18"/>
              </w:rPr>
              <w:t>22.78</w:t>
            </w:r>
          </w:p>
        </w:tc>
        <w:tc>
          <w:tcPr>
            <w:tcW w:w="1418" w:type="dxa"/>
            <w:tcBorders>
              <w:top w:val="nil"/>
              <w:left w:val="nil"/>
              <w:bottom w:val="single" w:color="000000" w:sz="4" w:space="0"/>
              <w:right w:val="single" w:color="000000" w:sz="4" w:space="0"/>
            </w:tcBorders>
            <w:shd w:val="clear" w:color="FFFFFF" w:fill="FFFFFF"/>
            <w:noWrap/>
          </w:tcPr>
          <w:p w14:paraId="306A0D5A">
            <w:pPr>
              <w:jc w:val="right"/>
              <w:rPr>
                <w:rFonts w:ascii="宋体" w:hAnsi="宋体"/>
                <w:sz w:val="18"/>
                <w:szCs w:val="18"/>
              </w:rPr>
            </w:pPr>
            <w:r>
              <w:rPr>
                <w:rFonts w:ascii="宋体" w:hAnsi="宋体"/>
                <w:sz w:val="18"/>
                <w:szCs w:val="18"/>
              </w:rPr>
              <w:t>22.78</w:t>
            </w:r>
          </w:p>
        </w:tc>
        <w:tc>
          <w:tcPr>
            <w:tcW w:w="1429" w:type="dxa"/>
            <w:tcBorders>
              <w:top w:val="nil"/>
              <w:left w:val="nil"/>
              <w:bottom w:val="single" w:color="000000" w:sz="4" w:space="0"/>
              <w:right w:val="nil"/>
            </w:tcBorders>
            <w:shd w:val="clear" w:color="FFFFFF" w:fill="FFFFFF"/>
            <w:noWrap/>
          </w:tcPr>
          <w:p w14:paraId="733EAD81">
            <w:pPr>
              <w:jc w:val="right"/>
              <w:rPr>
                <w:rFonts w:ascii="宋体" w:hAnsi="宋体"/>
                <w:sz w:val="18"/>
                <w:szCs w:val="18"/>
              </w:rPr>
            </w:pPr>
          </w:p>
        </w:tc>
      </w:tr>
      <w:tr w14:paraId="4C28CD1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71EB943">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14:paraId="07B56008">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3D654B4C">
            <w:pPr>
              <w:jc w:val="right"/>
              <w:rPr>
                <w:rFonts w:ascii="宋体" w:hAnsi="宋体"/>
                <w:b/>
                <w:sz w:val="18"/>
                <w:szCs w:val="18"/>
              </w:rPr>
            </w:pPr>
            <w:r>
              <w:rPr>
                <w:rFonts w:ascii="宋体" w:hAnsi="宋体"/>
                <w:b/>
                <w:sz w:val="18"/>
                <w:szCs w:val="18"/>
              </w:rPr>
              <w:t>1.53</w:t>
            </w:r>
          </w:p>
        </w:tc>
        <w:tc>
          <w:tcPr>
            <w:tcW w:w="1418" w:type="dxa"/>
            <w:tcBorders>
              <w:top w:val="nil"/>
              <w:left w:val="nil"/>
              <w:bottom w:val="single" w:color="000000" w:sz="4" w:space="0"/>
              <w:right w:val="single" w:color="000000" w:sz="4" w:space="0"/>
            </w:tcBorders>
            <w:shd w:val="clear" w:color="FFFFFF" w:fill="FFFFFF"/>
            <w:noWrap/>
          </w:tcPr>
          <w:p w14:paraId="0D663618">
            <w:pPr>
              <w:jc w:val="right"/>
              <w:rPr>
                <w:rFonts w:ascii="宋体" w:hAnsi="宋体"/>
                <w:b/>
                <w:sz w:val="18"/>
                <w:szCs w:val="18"/>
              </w:rPr>
            </w:pPr>
            <w:r>
              <w:rPr>
                <w:rFonts w:ascii="宋体" w:hAnsi="宋体"/>
                <w:b/>
                <w:sz w:val="18"/>
                <w:szCs w:val="18"/>
              </w:rPr>
              <w:t>1.53</w:t>
            </w:r>
          </w:p>
        </w:tc>
        <w:tc>
          <w:tcPr>
            <w:tcW w:w="1429" w:type="dxa"/>
            <w:tcBorders>
              <w:top w:val="nil"/>
              <w:left w:val="nil"/>
              <w:bottom w:val="single" w:color="000000" w:sz="4" w:space="0"/>
              <w:right w:val="nil"/>
            </w:tcBorders>
            <w:shd w:val="clear" w:color="FFFFFF" w:fill="FFFFFF"/>
            <w:noWrap/>
          </w:tcPr>
          <w:p w14:paraId="1E2A7E8E">
            <w:pPr>
              <w:jc w:val="right"/>
              <w:rPr>
                <w:rFonts w:ascii="宋体" w:hAnsi="宋体"/>
                <w:b/>
                <w:sz w:val="18"/>
                <w:szCs w:val="18"/>
              </w:rPr>
            </w:pPr>
          </w:p>
        </w:tc>
      </w:tr>
      <w:tr w14:paraId="569792A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63CDE843">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14:paraId="4FAAA95E">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14:paraId="3BA36461">
            <w:pPr>
              <w:jc w:val="right"/>
              <w:rPr>
                <w:rFonts w:ascii="宋体" w:hAnsi="宋体"/>
                <w:sz w:val="18"/>
                <w:szCs w:val="18"/>
              </w:rPr>
            </w:pPr>
            <w:r>
              <w:rPr>
                <w:rFonts w:ascii="宋体" w:hAnsi="宋体"/>
                <w:sz w:val="18"/>
                <w:szCs w:val="18"/>
              </w:rPr>
              <w:t>1.53</w:t>
            </w:r>
          </w:p>
        </w:tc>
        <w:tc>
          <w:tcPr>
            <w:tcW w:w="1418" w:type="dxa"/>
            <w:tcBorders>
              <w:top w:val="nil"/>
              <w:left w:val="nil"/>
              <w:bottom w:val="single" w:color="000000" w:sz="4" w:space="0"/>
              <w:right w:val="single" w:color="000000" w:sz="4" w:space="0"/>
            </w:tcBorders>
            <w:shd w:val="clear" w:color="FFFFFF" w:fill="FFFFFF"/>
            <w:noWrap/>
          </w:tcPr>
          <w:p w14:paraId="1601932D">
            <w:pPr>
              <w:jc w:val="right"/>
              <w:rPr>
                <w:rFonts w:ascii="宋体" w:hAnsi="宋体"/>
                <w:sz w:val="18"/>
                <w:szCs w:val="18"/>
              </w:rPr>
            </w:pPr>
            <w:r>
              <w:rPr>
                <w:rFonts w:ascii="宋体" w:hAnsi="宋体"/>
                <w:sz w:val="18"/>
                <w:szCs w:val="18"/>
              </w:rPr>
              <w:t>1.53</w:t>
            </w:r>
          </w:p>
        </w:tc>
        <w:tc>
          <w:tcPr>
            <w:tcW w:w="1429" w:type="dxa"/>
            <w:tcBorders>
              <w:top w:val="nil"/>
              <w:left w:val="nil"/>
              <w:bottom w:val="single" w:color="000000" w:sz="4" w:space="0"/>
              <w:right w:val="nil"/>
            </w:tcBorders>
            <w:shd w:val="clear" w:color="FFFFFF" w:fill="FFFFFF"/>
            <w:noWrap/>
          </w:tcPr>
          <w:p w14:paraId="1AE56AE4">
            <w:pPr>
              <w:jc w:val="right"/>
              <w:rPr>
                <w:rFonts w:ascii="宋体" w:hAnsi="宋体"/>
                <w:sz w:val="18"/>
                <w:szCs w:val="18"/>
              </w:rPr>
            </w:pPr>
          </w:p>
        </w:tc>
      </w:tr>
      <w:tr w14:paraId="5182EF3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47B5DD9C">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14:paraId="018C1ED7">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14:paraId="579BBDBB">
            <w:pPr>
              <w:jc w:val="right"/>
              <w:rPr>
                <w:rFonts w:ascii="宋体" w:hAnsi="宋体"/>
                <w:b/>
                <w:sz w:val="18"/>
                <w:szCs w:val="18"/>
              </w:rPr>
            </w:pPr>
            <w:r>
              <w:rPr>
                <w:rFonts w:ascii="宋体" w:hAnsi="宋体"/>
                <w:b/>
                <w:sz w:val="18"/>
                <w:szCs w:val="18"/>
              </w:rPr>
              <w:t>41.57</w:t>
            </w:r>
          </w:p>
        </w:tc>
        <w:tc>
          <w:tcPr>
            <w:tcW w:w="1418" w:type="dxa"/>
            <w:tcBorders>
              <w:top w:val="nil"/>
              <w:left w:val="nil"/>
              <w:bottom w:val="single" w:color="000000" w:sz="4" w:space="0"/>
              <w:right w:val="single" w:color="000000" w:sz="4" w:space="0"/>
            </w:tcBorders>
            <w:shd w:val="clear" w:color="FFFFFF" w:fill="FFFFFF"/>
            <w:noWrap/>
          </w:tcPr>
          <w:p w14:paraId="47C9268D">
            <w:pPr>
              <w:jc w:val="right"/>
              <w:rPr>
                <w:rFonts w:ascii="宋体" w:hAnsi="宋体"/>
                <w:b/>
                <w:sz w:val="18"/>
                <w:szCs w:val="18"/>
              </w:rPr>
            </w:pPr>
            <w:r>
              <w:rPr>
                <w:rFonts w:ascii="宋体" w:hAnsi="宋体"/>
                <w:b/>
                <w:sz w:val="18"/>
                <w:szCs w:val="18"/>
              </w:rPr>
              <w:t>41.57</w:t>
            </w:r>
          </w:p>
        </w:tc>
        <w:tc>
          <w:tcPr>
            <w:tcW w:w="1429" w:type="dxa"/>
            <w:tcBorders>
              <w:top w:val="nil"/>
              <w:left w:val="nil"/>
              <w:bottom w:val="single" w:color="000000" w:sz="4" w:space="0"/>
              <w:right w:val="nil"/>
            </w:tcBorders>
            <w:shd w:val="clear" w:color="FFFFFF" w:fill="FFFFFF"/>
            <w:noWrap/>
          </w:tcPr>
          <w:p w14:paraId="22DB3BF0">
            <w:pPr>
              <w:jc w:val="right"/>
              <w:rPr>
                <w:rFonts w:ascii="宋体" w:hAnsi="宋体"/>
                <w:b/>
                <w:sz w:val="18"/>
                <w:szCs w:val="18"/>
              </w:rPr>
            </w:pPr>
          </w:p>
        </w:tc>
      </w:tr>
      <w:tr w14:paraId="377441E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35B227ED">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14:paraId="0FFFCA76">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14:paraId="420AF6E7">
            <w:pPr>
              <w:jc w:val="right"/>
              <w:rPr>
                <w:rFonts w:ascii="宋体" w:hAnsi="宋体"/>
                <w:b/>
                <w:sz w:val="18"/>
                <w:szCs w:val="18"/>
              </w:rPr>
            </w:pPr>
            <w:r>
              <w:rPr>
                <w:rFonts w:ascii="宋体" w:hAnsi="宋体"/>
                <w:b/>
                <w:sz w:val="18"/>
                <w:szCs w:val="18"/>
              </w:rPr>
              <w:t>41.57</w:t>
            </w:r>
          </w:p>
        </w:tc>
        <w:tc>
          <w:tcPr>
            <w:tcW w:w="1418" w:type="dxa"/>
            <w:tcBorders>
              <w:top w:val="nil"/>
              <w:left w:val="nil"/>
              <w:bottom w:val="single" w:color="000000" w:sz="4" w:space="0"/>
              <w:right w:val="single" w:color="000000" w:sz="4" w:space="0"/>
            </w:tcBorders>
            <w:shd w:val="clear" w:color="FFFFFF" w:fill="FFFFFF"/>
            <w:noWrap/>
          </w:tcPr>
          <w:p w14:paraId="342BEDBC">
            <w:pPr>
              <w:jc w:val="right"/>
              <w:rPr>
                <w:rFonts w:ascii="宋体" w:hAnsi="宋体"/>
                <w:b/>
                <w:sz w:val="18"/>
                <w:szCs w:val="18"/>
              </w:rPr>
            </w:pPr>
            <w:r>
              <w:rPr>
                <w:rFonts w:ascii="宋体" w:hAnsi="宋体"/>
                <w:b/>
                <w:sz w:val="18"/>
                <w:szCs w:val="18"/>
              </w:rPr>
              <w:t>41.57</w:t>
            </w:r>
          </w:p>
        </w:tc>
        <w:tc>
          <w:tcPr>
            <w:tcW w:w="1429" w:type="dxa"/>
            <w:tcBorders>
              <w:top w:val="nil"/>
              <w:left w:val="nil"/>
              <w:bottom w:val="single" w:color="000000" w:sz="4" w:space="0"/>
              <w:right w:val="nil"/>
            </w:tcBorders>
            <w:shd w:val="clear" w:color="FFFFFF" w:fill="FFFFFF"/>
            <w:noWrap/>
          </w:tcPr>
          <w:p w14:paraId="4C6DAA61">
            <w:pPr>
              <w:jc w:val="right"/>
              <w:rPr>
                <w:rFonts w:ascii="宋体" w:hAnsi="宋体"/>
                <w:b/>
                <w:sz w:val="18"/>
                <w:szCs w:val="18"/>
              </w:rPr>
            </w:pPr>
          </w:p>
        </w:tc>
      </w:tr>
      <w:tr w14:paraId="6B5763AD">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D6E8D76">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14:paraId="2B42A01A">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14:paraId="443A3BCF">
            <w:pPr>
              <w:jc w:val="right"/>
              <w:rPr>
                <w:rFonts w:ascii="宋体" w:hAnsi="宋体"/>
                <w:sz w:val="18"/>
                <w:szCs w:val="18"/>
              </w:rPr>
            </w:pPr>
            <w:r>
              <w:rPr>
                <w:rFonts w:ascii="宋体" w:hAnsi="宋体"/>
                <w:sz w:val="18"/>
                <w:szCs w:val="18"/>
              </w:rPr>
              <w:t>29.80</w:t>
            </w:r>
          </w:p>
        </w:tc>
        <w:tc>
          <w:tcPr>
            <w:tcW w:w="1418" w:type="dxa"/>
            <w:tcBorders>
              <w:top w:val="nil"/>
              <w:left w:val="nil"/>
              <w:bottom w:val="single" w:color="000000" w:sz="4" w:space="0"/>
              <w:right w:val="single" w:color="000000" w:sz="4" w:space="0"/>
            </w:tcBorders>
            <w:shd w:val="clear" w:color="FFFFFF" w:fill="FFFFFF"/>
            <w:noWrap/>
          </w:tcPr>
          <w:p w14:paraId="2059EB29">
            <w:pPr>
              <w:jc w:val="right"/>
              <w:rPr>
                <w:rFonts w:ascii="宋体" w:hAnsi="宋体"/>
                <w:sz w:val="18"/>
                <w:szCs w:val="18"/>
              </w:rPr>
            </w:pPr>
            <w:r>
              <w:rPr>
                <w:rFonts w:ascii="宋体" w:hAnsi="宋体"/>
                <w:sz w:val="18"/>
                <w:szCs w:val="18"/>
              </w:rPr>
              <w:t>29.80</w:t>
            </w:r>
          </w:p>
        </w:tc>
        <w:tc>
          <w:tcPr>
            <w:tcW w:w="1429" w:type="dxa"/>
            <w:tcBorders>
              <w:top w:val="nil"/>
              <w:left w:val="nil"/>
              <w:bottom w:val="single" w:color="000000" w:sz="4" w:space="0"/>
              <w:right w:val="nil"/>
            </w:tcBorders>
            <w:shd w:val="clear" w:color="FFFFFF" w:fill="FFFFFF"/>
            <w:noWrap/>
          </w:tcPr>
          <w:p w14:paraId="3E73A15C">
            <w:pPr>
              <w:jc w:val="right"/>
              <w:rPr>
                <w:rFonts w:ascii="宋体" w:hAnsi="宋体"/>
                <w:sz w:val="18"/>
                <w:szCs w:val="18"/>
              </w:rPr>
            </w:pPr>
          </w:p>
        </w:tc>
      </w:tr>
      <w:tr w14:paraId="315EFB6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7078C0A0">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14:paraId="1B74AD6E">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14:paraId="666AE8B4">
            <w:pPr>
              <w:jc w:val="right"/>
              <w:rPr>
                <w:rFonts w:ascii="宋体" w:hAnsi="宋体"/>
                <w:sz w:val="18"/>
                <w:szCs w:val="18"/>
              </w:rPr>
            </w:pPr>
            <w:r>
              <w:rPr>
                <w:rFonts w:ascii="宋体" w:hAnsi="宋体"/>
                <w:sz w:val="18"/>
                <w:szCs w:val="18"/>
              </w:rPr>
              <w:t>11.77</w:t>
            </w:r>
          </w:p>
        </w:tc>
        <w:tc>
          <w:tcPr>
            <w:tcW w:w="1418" w:type="dxa"/>
            <w:tcBorders>
              <w:top w:val="nil"/>
              <w:left w:val="nil"/>
              <w:bottom w:val="single" w:color="000000" w:sz="4" w:space="0"/>
              <w:right w:val="single" w:color="000000" w:sz="4" w:space="0"/>
            </w:tcBorders>
            <w:shd w:val="clear" w:color="FFFFFF" w:fill="FFFFFF"/>
            <w:noWrap/>
          </w:tcPr>
          <w:p w14:paraId="4A599D4E">
            <w:pPr>
              <w:jc w:val="right"/>
              <w:rPr>
                <w:rFonts w:ascii="宋体" w:hAnsi="宋体"/>
                <w:sz w:val="18"/>
                <w:szCs w:val="18"/>
              </w:rPr>
            </w:pPr>
            <w:r>
              <w:rPr>
                <w:rFonts w:ascii="宋体" w:hAnsi="宋体"/>
                <w:sz w:val="18"/>
                <w:szCs w:val="18"/>
              </w:rPr>
              <w:t>11.77</w:t>
            </w:r>
          </w:p>
        </w:tc>
        <w:tc>
          <w:tcPr>
            <w:tcW w:w="1429" w:type="dxa"/>
            <w:tcBorders>
              <w:top w:val="nil"/>
              <w:left w:val="nil"/>
              <w:bottom w:val="single" w:color="000000" w:sz="4" w:space="0"/>
              <w:right w:val="nil"/>
            </w:tcBorders>
            <w:shd w:val="clear" w:color="FFFFFF" w:fill="FFFFFF"/>
            <w:noWrap/>
          </w:tcPr>
          <w:p w14:paraId="63635B29">
            <w:pPr>
              <w:jc w:val="right"/>
              <w:rPr>
                <w:rFonts w:ascii="宋体" w:hAnsi="宋体"/>
                <w:sz w:val="18"/>
                <w:szCs w:val="18"/>
              </w:rPr>
            </w:pPr>
          </w:p>
        </w:tc>
      </w:tr>
      <w:tr w14:paraId="51A54FFA">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289070AB">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14:paraId="765A668E">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14:paraId="4E8413EB">
            <w:pPr>
              <w:jc w:val="right"/>
              <w:rPr>
                <w:rFonts w:ascii="宋体" w:hAnsi="宋体"/>
                <w:b/>
                <w:sz w:val="18"/>
                <w:szCs w:val="18"/>
              </w:rPr>
            </w:pPr>
            <w:r>
              <w:rPr>
                <w:rFonts w:ascii="宋体" w:hAnsi="宋体"/>
                <w:b/>
                <w:sz w:val="18"/>
                <w:szCs w:val="18"/>
              </w:rPr>
              <w:t>44.50</w:t>
            </w:r>
          </w:p>
        </w:tc>
        <w:tc>
          <w:tcPr>
            <w:tcW w:w="1418" w:type="dxa"/>
            <w:tcBorders>
              <w:top w:val="nil"/>
              <w:left w:val="nil"/>
              <w:bottom w:val="single" w:color="000000" w:sz="4" w:space="0"/>
              <w:right w:val="single" w:color="000000" w:sz="4" w:space="0"/>
            </w:tcBorders>
            <w:shd w:val="clear" w:color="FFFFFF" w:fill="FFFFFF"/>
            <w:noWrap/>
          </w:tcPr>
          <w:p w14:paraId="2000CB08">
            <w:pPr>
              <w:jc w:val="right"/>
              <w:rPr>
                <w:rFonts w:ascii="宋体" w:hAnsi="宋体"/>
                <w:b/>
                <w:sz w:val="18"/>
                <w:szCs w:val="18"/>
              </w:rPr>
            </w:pPr>
            <w:r>
              <w:rPr>
                <w:rFonts w:ascii="宋体" w:hAnsi="宋体"/>
                <w:b/>
                <w:sz w:val="18"/>
                <w:szCs w:val="18"/>
              </w:rPr>
              <w:t>44.50</w:t>
            </w:r>
          </w:p>
        </w:tc>
        <w:tc>
          <w:tcPr>
            <w:tcW w:w="1429" w:type="dxa"/>
            <w:tcBorders>
              <w:top w:val="nil"/>
              <w:left w:val="nil"/>
              <w:bottom w:val="single" w:color="000000" w:sz="4" w:space="0"/>
              <w:right w:val="nil"/>
            </w:tcBorders>
            <w:shd w:val="clear" w:color="FFFFFF" w:fill="FFFFFF"/>
            <w:noWrap/>
          </w:tcPr>
          <w:p w14:paraId="4244826C">
            <w:pPr>
              <w:jc w:val="right"/>
              <w:rPr>
                <w:rFonts w:ascii="宋体" w:hAnsi="宋体"/>
                <w:b/>
                <w:sz w:val="18"/>
                <w:szCs w:val="18"/>
              </w:rPr>
            </w:pPr>
          </w:p>
        </w:tc>
      </w:tr>
      <w:tr w14:paraId="05765837">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0DA0003B">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14:paraId="25ECA948">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14:paraId="329EE2EA">
            <w:pPr>
              <w:jc w:val="right"/>
              <w:rPr>
                <w:rFonts w:ascii="宋体" w:hAnsi="宋体"/>
                <w:b/>
                <w:sz w:val="18"/>
                <w:szCs w:val="18"/>
              </w:rPr>
            </w:pPr>
            <w:r>
              <w:rPr>
                <w:rFonts w:ascii="宋体" w:hAnsi="宋体"/>
                <w:b/>
                <w:sz w:val="18"/>
                <w:szCs w:val="18"/>
              </w:rPr>
              <w:t>44.50</w:t>
            </w:r>
          </w:p>
        </w:tc>
        <w:tc>
          <w:tcPr>
            <w:tcW w:w="1418" w:type="dxa"/>
            <w:tcBorders>
              <w:top w:val="nil"/>
              <w:left w:val="nil"/>
              <w:bottom w:val="single" w:color="000000" w:sz="4" w:space="0"/>
              <w:right w:val="single" w:color="000000" w:sz="4" w:space="0"/>
            </w:tcBorders>
            <w:shd w:val="clear" w:color="FFFFFF" w:fill="FFFFFF"/>
            <w:noWrap/>
          </w:tcPr>
          <w:p w14:paraId="5D4B9B0E">
            <w:pPr>
              <w:jc w:val="right"/>
              <w:rPr>
                <w:rFonts w:ascii="宋体" w:hAnsi="宋体"/>
                <w:b/>
                <w:sz w:val="18"/>
                <w:szCs w:val="18"/>
              </w:rPr>
            </w:pPr>
            <w:r>
              <w:rPr>
                <w:rFonts w:ascii="宋体" w:hAnsi="宋体"/>
                <w:b/>
                <w:sz w:val="18"/>
                <w:szCs w:val="18"/>
              </w:rPr>
              <w:t>44.50</w:t>
            </w:r>
          </w:p>
        </w:tc>
        <w:tc>
          <w:tcPr>
            <w:tcW w:w="1429" w:type="dxa"/>
            <w:tcBorders>
              <w:top w:val="nil"/>
              <w:left w:val="nil"/>
              <w:bottom w:val="single" w:color="000000" w:sz="4" w:space="0"/>
              <w:right w:val="nil"/>
            </w:tcBorders>
            <w:shd w:val="clear" w:color="FFFFFF" w:fill="FFFFFF"/>
            <w:noWrap/>
          </w:tcPr>
          <w:p w14:paraId="34490DBB">
            <w:pPr>
              <w:jc w:val="right"/>
              <w:rPr>
                <w:rFonts w:ascii="宋体" w:hAnsi="宋体"/>
                <w:b/>
                <w:sz w:val="18"/>
                <w:szCs w:val="18"/>
              </w:rPr>
            </w:pPr>
          </w:p>
        </w:tc>
      </w:tr>
      <w:tr w14:paraId="2185AAE2">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17F9C6F2">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14:paraId="5BC36991">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14:paraId="25CF828C">
            <w:pPr>
              <w:jc w:val="right"/>
              <w:rPr>
                <w:rFonts w:ascii="宋体" w:hAnsi="宋体"/>
                <w:sz w:val="18"/>
                <w:szCs w:val="18"/>
              </w:rPr>
            </w:pPr>
            <w:r>
              <w:rPr>
                <w:rFonts w:ascii="宋体" w:hAnsi="宋体"/>
                <w:sz w:val="18"/>
                <w:szCs w:val="18"/>
              </w:rPr>
              <w:t>44.50</w:t>
            </w:r>
          </w:p>
        </w:tc>
        <w:tc>
          <w:tcPr>
            <w:tcW w:w="1418" w:type="dxa"/>
            <w:tcBorders>
              <w:top w:val="nil"/>
              <w:left w:val="nil"/>
              <w:bottom w:val="single" w:color="000000" w:sz="4" w:space="0"/>
              <w:right w:val="single" w:color="000000" w:sz="4" w:space="0"/>
            </w:tcBorders>
            <w:shd w:val="clear" w:color="FFFFFF" w:fill="FFFFFF"/>
            <w:noWrap/>
          </w:tcPr>
          <w:p w14:paraId="6EF2BCFC">
            <w:pPr>
              <w:jc w:val="right"/>
              <w:rPr>
                <w:rFonts w:ascii="宋体" w:hAnsi="宋体"/>
                <w:sz w:val="18"/>
                <w:szCs w:val="18"/>
              </w:rPr>
            </w:pPr>
            <w:r>
              <w:rPr>
                <w:rFonts w:ascii="宋体" w:hAnsi="宋体"/>
                <w:sz w:val="18"/>
                <w:szCs w:val="18"/>
              </w:rPr>
              <w:t>44.50</w:t>
            </w:r>
          </w:p>
        </w:tc>
        <w:tc>
          <w:tcPr>
            <w:tcW w:w="1429" w:type="dxa"/>
            <w:tcBorders>
              <w:top w:val="nil"/>
              <w:left w:val="nil"/>
              <w:bottom w:val="single" w:color="000000" w:sz="4" w:space="0"/>
              <w:right w:val="nil"/>
            </w:tcBorders>
            <w:shd w:val="clear" w:color="FFFFFF" w:fill="FFFFFF"/>
            <w:noWrap/>
          </w:tcPr>
          <w:p w14:paraId="30433816">
            <w:pPr>
              <w:jc w:val="right"/>
              <w:rPr>
                <w:rFonts w:ascii="宋体" w:hAnsi="宋体"/>
                <w:sz w:val="18"/>
                <w:szCs w:val="18"/>
              </w:rPr>
            </w:pPr>
          </w:p>
        </w:tc>
      </w:tr>
    </w:tbl>
    <w:p w14:paraId="03633DC1">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76A32E3F">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14:paraId="5826CAF3">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61EE3AA1">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4A01011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29E49B4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23A9B1CE">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4694543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4DB5F83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72BC296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5702043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795C405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4D77A29D">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60CB16B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7A1F04E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6CDE7BD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2D804A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0A0AFA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0B438EF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671F890">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0C20FD81">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14:paraId="6BC61CA8">
            <w:pPr>
              <w:jc w:val="right"/>
              <w:rPr>
                <w:rFonts w:ascii="宋体" w:hAnsi="宋体"/>
                <w:b/>
                <w:sz w:val="18"/>
                <w:szCs w:val="18"/>
              </w:rPr>
            </w:pPr>
            <w:r>
              <w:rPr>
                <w:rFonts w:ascii="宋体" w:hAnsi="宋体"/>
                <w:b/>
                <w:sz w:val="18"/>
                <w:szCs w:val="18"/>
              </w:rPr>
              <w:t>868.14</w:t>
            </w:r>
          </w:p>
        </w:tc>
        <w:tc>
          <w:tcPr>
            <w:tcW w:w="1418" w:type="dxa"/>
            <w:tcBorders>
              <w:top w:val="nil"/>
              <w:left w:val="nil"/>
              <w:bottom w:val="single" w:color="000000" w:sz="4" w:space="0"/>
              <w:right w:val="single" w:color="000000" w:sz="4" w:space="0"/>
            </w:tcBorders>
            <w:shd w:val="clear" w:color="FFFFFF" w:fill="FFFFFF"/>
            <w:noWrap/>
          </w:tcPr>
          <w:p w14:paraId="1B5FA674">
            <w:pPr>
              <w:jc w:val="right"/>
              <w:rPr>
                <w:rFonts w:ascii="宋体" w:hAnsi="宋体"/>
                <w:b/>
                <w:sz w:val="18"/>
                <w:szCs w:val="18"/>
              </w:rPr>
            </w:pPr>
            <w:r>
              <w:rPr>
                <w:rFonts w:ascii="宋体" w:hAnsi="宋体"/>
                <w:b/>
                <w:sz w:val="18"/>
                <w:szCs w:val="18"/>
              </w:rPr>
              <w:t>592.37</w:t>
            </w:r>
          </w:p>
        </w:tc>
        <w:tc>
          <w:tcPr>
            <w:tcW w:w="1228" w:type="dxa"/>
            <w:tcBorders>
              <w:top w:val="nil"/>
              <w:left w:val="nil"/>
              <w:bottom w:val="single" w:color="000000" w:sz="4" w:space="0"/>
              <w:right w:val="nil"/>
            </w:tcBorders>
            <w:shd w:val="clear" w:color="FFFFFF" w:fill="FFFFFF"/>
            <w:noWrap/>
          </w:tcPr>
          <w:p w14:paraId="6A8F2B84">
            <w:pPr>
              <w:jc w:val="right"/>
              <w:rPr>
                <w:rFonts w:ascii="宋体" w:hAnsi="宋体"/>
                <w:b/>
                <w:sz w:val="18"/>
                <w:szCs w:val="18"/>
              </w:rPr>
            </w:pPr>
            <w:r>
              <w:rPr>
                <w:rFonts w:ascii="宋体" w:hAnsi="宋体"/>
                <w:b/>
                <w:sz w:val="18"/>
                <w:szCs w:val="18"/>
              </w:rPr>
              <w:t>275.77</w:t>
            </w:r>
          </w:p>
        </w:tc>
      </w:tr>
      <w:tr w14:paraId="723341E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A7A34EE">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14:paraId="3E232C7A">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14:paraId="3994866D">
            <w:pPr>
              <w:jc w:val="right"/>
              <w:rPr>
                <w:rFonts w:ascii="宋体" w:hAnsi="宋体"/>
                <w:b/>
                <w:sz w:val="18"/>
                <w:szCs w:val="18"/>
              </w:rPr>
            </w:pPr>
            <w:r>
              <w:rPr>
                <w:rFonts w:ascii="宋体" w:hAnsi="宋体"/>
                <w:b/>
                <w:sz w:val="18"/>
                <w:szCs w:val="18"/>
              </w:rPr>
              <w:t>583.88</w:t>
            </w:r>
          </w:p>
        </w:tc>
        <w:tc>
          <w:tcPr>
            <w:tcW w:w="1418" w:type="dxa"/>
            <w:tcBorders>
              <w:top w:val="nil"/>
              <w:left w:val="nil"/>
              <w:bottom w:val="single" w:color="000000" w:sz="4" w:space="0"/>
              <w:right w:val="single" w:color="000000" w:sz="4" w:space="0"/>
            </w:tcBorders>
            <w:shd w:val="clear" w:color="FFFFFF" w:fill="FFFFFF"/>
            <w:noWrap/>
          </w:tcPr>
          <w:p w14:paraId="34E4A03F">
            <w:pPr>
              <w:jc w:val="right"/>
              <w:rPr>
                <w:rFonts w:ascii="宋体" w:hAnsi="宋体"/>
                <w:b/>
                <w:sz w:val="18"/>
                <w:szCs w:val="18"/>
              </w:rPr>
            </w:pPr>
            <w:r>
              <w:rPr>
                <w:rFonts w:ascii="宋体" w:hAnsi="宋体"/>
                <w:b/>
                <w:sz w:val="18"/>
                <w:szCs w:val="18"/>
              </w:rPr>
              <w:t>583.88</w:t>
            </w:r>
          </w:p>
        </w:tc>
        <w:tc>
          <w:tcPr>
            <w:tcW w:w="1228" w:type="dxa"/>
            <w:tcBorders>
              <w:top w:val="nil"/>
              <w:left w:val="nil"/>
              <w:bottom w:val="single" w:color="000000" w:sz="4" w:space="0"/>
              <w:right w:val="nil"/>
            </w:tcBorders>
            <w:shd w:val="clear" w:color="FFFFFF" w:fill="FFFFFF"/>
            <w:noWrap/>
          </w:tcPr>
          <w:p w14:paraId="4AC516E4">
            <w:pPr>
              <w:jc w:val="right"/>
              <w:rPr>
                <w:rFonts w:ascii="宋体" w:hAnsi="宋体"/>
                <w:b/>
                <w:sz w:val="18"/>
                <w:szCs w:val="18"/>
              </w:rPr>
            </w:pPr>
          </w:p>
        </w:tc>
      </w:tr>
      <w:tr w14:paraId="06E2B79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B1A717A">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14:paraId="31219B69">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14:paraId="3D7143F9">
            <w:pPr>
              <w:jc w:val="right"/>
              <w:rPr>
                <w:rFonts w:ascii="宋体" w:hAnsi="宋体"/>
                <w:sz w:val="18"/>
                <w:szCs w:val="18"/>
              </w:rPr>
            </w:pPr>
            <w:r>
              <w:rPr>
                <w:rFonts w:ascii="宋体" w:hAnsi="宋体"/>
                <w:sz w:val="18"/>
                <w:szCs w:val="18"/>
              </w:rPr>
              <w:t>207.14</w:t>
            </w:r>
          </w:p>
        </w:tc>
        <w:tc>
          <w:tcPr>
            <w:tcW w:w="1418" w:type="dxa"/>
            <w:tcBorders>
              <w:top w:val="nil"/>
              <w:left w:val="nil"/>
              <w:bottom w:val="single" w:color="000000" w:sz="4" w:space="0"/>
              <w:right w:val="single" w:color="000000" w:sz="4" w:space="0"/>
            </w:tcBorders>
            <w:shd w:val="clear" w:color="FFFFFF" w:fill="FFFFFF"/>
            <w:noWrap/>
          </w:tcPr>
          <w:p w14:paraId="0871B253">
            <w:pPr>
              <w:jc w:val="right"/>
              <w:rPr>
                <w:rFonts w:ascii="宋体" w:hAnsi="宋体"/>
                <w:sz w:val="18"/>
                <w:szCs w:val="18"/>
              </w:rPr>
            </w:pPr>
            <w:r>
              <w:rPr>
                <w:rFonts w:ascii="宋体" w:hAnsi="宋体"/>
                <w:sz w:val="18"/>
                <w:szCs w:val="18"/>
              </w:rPr>
              <w:t>207.14</w:t>
            </w:r>
          </w:p>
        </w:tc>
        <w:tc>
          <w:tcPr>
            <w:tcW w:w="1228" w:type="dxa"/>
            <w:tcBorders>
              <w:top w:val="nil"/>
              <w:left w:val="nil"/>
              <w:bottom w:val="single" w:color="000000" w:sz="4" w:space="0"/>
              <w:right w:val="nil"/>
            </w:tcBorders>
            <w:shd w:val="clear" w:color="FFFFFF" w:fill="FFFFFF"/>
            <w:noWrap/>
          </w:tcPr>
          <w:p w14:paraId="5D9B0198">
            <w:pPr>
              <w:jc w:val="right"/>
              <w:rPr>
                <w:rFonts w:ascii="宋体" w:hAnsi="宋体"/>
                <w:sz w:val="18"/>
                <w:szCs w:val="18"/>
              </w:rPr>
            </w:pPr>
          </w:p>
        </w:tc>
      </w:tr>
      <w:tr w14:paraId="441902B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E249E8F">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14:paraId="2EE0E876">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14:paraId="2CA811DC">
            <w:pPr>
              <w:jc w:val="right"/>
              <w:rPr>
                <w:rFonts w:ascii="宋体" w:hAnsi="宋体"/>
                <w:sz w:val="18"/>
                <w:szCs w:val="18"/>
              </w:rPr>
            </w:pPr>
            <w:r>
              <w:rPr>
                <w:rFonts w:ascii="宋体" w:hAnsi="宋体"/>
                <w:sz w:val="18"/>
                <w:szCs w:val="18"/>
              </w:rPr>
              <w:t>63.52</w:t>
            </w:r>
          </w:p>
        </w:tc>
        <w:tc>
          <w:tcPr>
            <w:tcW w:w="1418" w:type="dxa"/>
            <w:tcBorders>
              <w:top w:val="nil"/>
              <w:left w:val="nil"/>
              <w:bottom w:val="single" w:color="000000" w:sz="4" w:space="0"/>
              <w:right w:val="single" w:color="000000" w:sz="4" w:space="0"/>
            </w:tcBorders>
            <w:shd w:val="clear" w:color="FFFFFF" w:fill="FFFFFF"/>
            <w:noWrap/>
          </w:tcPr>
          <w:p w14:paraId="6EF3A198">
            <w:pPr>
              <w:jc w:val="right"/>
              <w:rPr>
                <w:rFonts w:ascii="宋体" w:hAnsi="宋体"/>
                <w:sz w:val="18"/>
                <w:szCs w:val="18"/>
              </w:rPr>
            </w:pPr>
            <w:r>
              <w:rPr>
                <w:rFonts w:ascii="宋体" w:hAnsi="宋体"/>
                <w:sz w:val="18"/>
                <w:szCs w:val="18"/>
              </w:rPr>
              <w:t>63.52</w:t>
            </w:r>
          </w:p>
        </w:tc>
        <w:tc>
          <w:tcPr>
            <w:tcW w:w="1228" w:type="dxa"/>
            <w:tcBorders>
              <w:top w:val="nil"/>
              <w:left w:val="nil"/>
              <w:bottom w:val="single" w:color="000000" w:sz="4" w:space="0"/>
              <w:right w:val="nil"/>
            </w:tcBorders>
            <w:shd w:val="clear" w:color="FFFFFF" w:fill="FFFFFF"/>
            <w:noWrap/>
          </w:tcPr>
          <w:p w14:paraId="01B1A891">
            <w:pPr>
              <w:jc w:val="right"/>
              <w:rPr>
                <w:rFonts w:ascii="宋体" w:hAnsi="宋体"/>
                <w:sz w:val="18"/>
                <w:szCs w:val="18"/>
              </w:rPr>
            </w:pPr>
          </w:p>
        </w:tc>
      </w:tr>
      <w:tr w14:paraId="502712F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CD69600">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14:paraId="195246A5">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14:paraId="0D4DB909">
            <w:pPr>
              <w:jc w:val="right"/>
              <w:rPr>
                <w:rFonts w:ascii="宋体" w:hAnsi="宋体"/>
                <w:sz w:val="18"/>
                <w:szCs w:val="18"/>
              </w:rPr>
            </w:pPr>
            <w:r>
              <w:rPr>
                <w:rFonts w:ascii="宋体" w:hAnsi="宋体"/>
                <w:sz w:val="18"/>
                <w:szCs w:val="18"/>
              </w:rPr>
              <w:t>88.17</w:t>
            </w:r>
          </w:p>
        </w:tc>
        <w:tc>
          <w:tcPr>
            <w:tcW w:w="1418" w:type="dxa"/>
            <w:tcBorders>
              <w:top w:val="nil"/>
              <w:left w:val="nil"/>
              <w:bottom w:val="single" w:color="000000" w:sz="4" w:space="0"/>
              <w:right w:val="single" w:color="000000" w:sz="4" w:space="0"/>
            </w:tcBorders>
            <w:shd w:val="clear" w:color="FFFFFF" w:fill="FFFFFF"/>
            <w:noWrap/>
          </w:tcPr>
          <w:p w14:paraId="36DCFF92">
            <w:pPr>
              <w:jc w:val="right"/>
              <w:rPr>
                <w:rFonts w:ascii="宋体" w:hAnsi="宋体"/>
                <w:sz w:val="18"/>
                <w:szCs w:val="18"/>
              </w:rPr>
            </w:pPr>
            <w:r>
              <w:rPr>
                <w:rFonts w:ascii="宋体" w:hAnsi="宋体"/>
                <w:sz w:val="18"/>
                <w:szCs w:val="18"/>
              </w:rPr>
              <w:t>88.17</w:t>
            </w:r>
          </w:p>
        </w:tc>
        <w:tc>
          <w:tcPr>
            <w:tcW w:w="1228" w:type="dxa"/>
            <w:tcBorders>
              <w:top w:val="nil"/>
              <w:left w:val="nil"/>
              <w:bottom w:val="single" w:color="000000" w:sz="4" w:space="0"/>
              <w:right w:val="nil"/>
            </w:tcBorders>
            <w:shd w:val="clear" w:color="FFFFFF" w:fill="FFFFFF"/>
            <w:noWrap/>
          </w:tcPr>
          <w:p w14:paraId="2B0B8079">
            <w:pPr>
              <w:jc w:val="right"/>
              <w:rPr>
                <w:rFonts w:ascii="宋体" w:hAnsi="宋体"/>
                <w:sz w:val="18"/>
                <w:szCs w:val="18"/>
              </w:rPr>
            </w:pPr>
          </w:p>
        </w:tc>
      </w:tr>
      <w:tr w14:paraId="304EB23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B6002D4">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14:paraId="79DF3907">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14:paraId="2FD0E301">
            <w:pPr>
              <w:jc w:val="right"/>
              <w:rPr>
                <w:rFonts w:ascii="宋体" w:hAnsi="宋体"/>
                <w:sz w:val="18"/>
                <w:szCs w:val="18"/>
              </w:rPr>
            </w:pPr>
            <w:r>
              <w:rPr>
                <w:rFonts w:ascii="宋体" w:hAnsi="宋体"/>
                <w:sz w:val="18"/>
                <w:szCs w:val="18"/>
              </w:rPr>
              <w:t>66.91</w:t>
            </w:r>
          </w:p>
        </w:tc>
        <w:tc>
          <w:tcPr>
            <w:tcW w:w="1418" w:type="dxa"/>
            <w:tcBorders>
              <w:top w:val="nil"/>
              <w:left w:val="nil"/>
              <w:bottom w:val="single" w:color="000000" w:sz="4" w:space="0"/>
              <w:right w:val="single" w:color="000000" w:sz="4" w:space="0"/>
            </w:tcBorders>
            <w:shd w:val="clear" w:color="FFFFFF" w:fill="FFFFFF"/>
            <w:noWrap/>
          </w:tcPr>
          <w:p w14:paraId="02C40195">
            <w:pPr>
              <w:jc w:val="right"/>
              <w:rPr>
                <w:rFonts w:ascii="宋体" w:hAnsi="宋体"/>
                <w:sz w:val="18"/>
                <w:szCs w:val="18"/>
              </w:rPr>
            </w:pPr>
            <w:r>
              <w:rPr>
                <w:rFonts w:ascii="宋体" w:hAnsi="宋体"/>
                <w:sz w:val="18"/>
                <w:szCs w:val="18"/>
              </w:rPr>
              <w:t>66.91</w:t>
            </w:r>
          </w:p>
        </w:tc>
        <w:tc>
          <w:tcPr>
            <w:tcW w:w="1228" w:type="dxa"/>
            <w:tcBorders>
              <w:top w:val="nil"/>
              <w:left w:val="nil"/>
              <w:bottom w:val="single" w:color="000000" w:sz="4" w:space="0"/>
              <w:right w:val="nil"/>
            </w:tcBorders>
            <w:shd w:val="clear" w:color="FFFFFF" w:fill="FFFFFF"/>
            <w:noWrap/>
          </w:tcPr>
          <w:p w14:paraId="79CE79BD">
            <w:pPr>
              <w:jc w:val="right"/>
              <w:rPr>
                <w:rFonts w:ascii="宋体" w:hAnsi="宋体"/>
                <w:sz w:val="18"/>
                <w:szCs w:val="18"/>
              </w:rPr>
            </w:pPr>
          </w:p>
        </w:tc>
      </w:tr>
      <w:tr w14:paraId="73600DD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5C59A08">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14:paraId="006EA3DB">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14:paraId="34795FEC">
            <w:pPr>
              <w:jc w:val="right"/>
              <w:rPr>
                <w:rFonts w:ascii="宋体" w:hAnsi="宋体"/>
                <w:sz w:val="18"/>
                <w:szCs w:val="18"/>
              </w:rPr>
            </w:pPr>
            <w:r>
              <w:rPr>
                <w:rFonts w:ascii="宋体" w:hAnsi="宋体"/>
                <w:sz w:val="18"/>
                <w:szCs w:val="18"/>
              </w:rPr>
              <w:t>53.07</w:t>
            </w:r>
          </w:p>
        </w:tc>
        <w:tc>
          <w:tcPr>
            <w:tcW w:w="1418" w:type="dxa"/>
            <w:tcBorders>
              <w:top w:val="nil"/>
              <w:left w:val="nil"/>
              <w:bottom w:val="single" w:color="000000" w:sz="4" w:space="0"/>
              <w:right w:val="single" w:color="000000" w:sz="4" w:space="0"/>
            </w:tcBorders>
            <w:shd w:val="clear" w:color="FFFFFF" w:fill="FFFFFF"/>
            <w:noWrap/>
          </w:tcPr>
          <w:p w14:paraId="4276B9E4">
            <w:pPr>
              <w:jc w:val="right"/>
              <w:rPr>
                <w:rFonts w:ascii="宋体" w:hAnsi="宋体"/>
                <w:sz w:val="18"/>
                <w:szCs w:val="18"/>
              </w:rPr>
            </w:pPr>
            <w:r>
              <w:rPr>
                <w:rFonts w:ascii="宋体" w:hAnsi="宋体"/>
                <w:sz w:val="18"/>
                <w:szCs w:val="18"/>
              </w:rPr>
              <w:t>53.07</w:t>
            </w:r>
          </w:p>
        </w:tc>
        <w:tc>
          <w:tcPr>
            <w:tcW w:w="1228" w:type="dxa"/>
            <w:tcBorders>
              <w:top w:val="nil"/>
              <w:left w:val="nil"/>
              <w:bottom w:val="single" w:color="000000" w:sz="4" w:space="0"/>
              <w:right w:val="nil"/>
            </w:tcBorders>
            <w:shd w:val="clear" w:color="FFFFFF" w:fill="FFFFFF"/>
            <w:noWrap/>
          </w:tcPr>
          <w:p w14:paraId="6ECC3176">
            <w:pPr>
              <w:jc w:val="right"/>
              <w:rPr>
                <w:rFonts w:ascii="宋体" w:hAnsi="宋体"/>
                <w:sz w:val="18"/>
                <w:szCs w:val="18"/>
              </w:rPr>
            </w:pPr>
          </w:p>
        </w:tc>
      </w:tr>
      <w:tr w14:paraId="12D3AA5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803F0F4">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14:paraId="6F426CF0">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14:paraId="41B9537E">
            <w:pPr>
              <w:jc w:val="right"/>
              <w:rPr>
                <w:rFonts w:ascii="宋体" w:hAnsi="宋体"/>
                <w:sz w:val="18"/>
                <w:szCs w:val="18"/>
              </w:rPr>
            </w:pPr>
            <w:r>
              <w:rPr>
                <w:rFonts w:ascii="宋体" w:hAnsi="宋体"/>
                <w:sz w:val="18"/>
                <w:szCs w:val="18"/>
              </w:rPr>
              <w:t>22.78</w:t>
            </w:r>
          </w:p>
        </w:tc>
        <w:tc>
          <w:tcPr>
            <w:tcW w:w="1418" w:type="dxa"/>
            <w:tcBorders>
              <w:top w:val="nil"/>
              <w:left w:val="nil"/>
              <w:bottom w:val="single" w:color="000000" w:sz="4" w:space="0"/>
              <w:right w:val="single" w:color="000000" w:sz="4" w:space="0"/>
            </w:tcBorders>
            <w:shd w:val="clear" w:color="FFFFFF" w:fill="FFFFFF"/>
            <w:noWrap/>
          </w:tcPr>
          <w:p w14:paraId="5611CED3">
            <w:pPr>
              <w:jc w:val="right"/>
              <w:rPr>
                <w:rFonts w:ascii="宋体" w:hAnsi="宋体"/>
                <w:sz w:val="18"/>
                <w:szCs w:val="18"/>
              </w:rPr>
            </w:pPr>
            <w:r>
              <w:rPr>
                <w:rFonts w:ascii="宋体" w:hAnsi="宋体"/>
                <w:sz w:val="18"/>
                <w:szCs w:val="18"/>
              </w:rPr>
              <w:t>22.78</w:t>
            </w:r>
          </w:p>
        </w:tc>
        <w:tc>
          <w:tcPr>
            <w:tcW w:w="1228" w:type="dxa"/>
            <w:tcBorders>
              <w:top w:val="nil"/>
              <w:left w:val="nil"/>
              <w:bottom w:val="single" w:color="000000" w:sz="4" w:space="0"/>
              <w:right w:val="nil"/>
            </w:tcBorders>
            <w:shd w:val="clear" w:color="FFFFFF" w:fill="FFFFFF"/>
            <w:noWrap/>
          </w:tcPr>
          <w:p w14:paraId="66F83883">
            <w:pPr>
              <w:jc w:val="right"/>
              <w:rPr>
                <w:rFonts w:ascii="宋体" w:hAnsi="宋体"/>
                <w:sz w:val="18"/>
                <w:szCs w:val="18"/>
              </w:rPr>
            </w:pPr>
          </w:p>
        </w:tc>
      </w:tr>
      <w:tr w14:paraId="4ECE011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15E2D1C">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14:paraId="1CE92FC5">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14:paraId="5C01D5C7">
            <w:pPr>
              <w:jc w:val="right"/>
              <w:rPr>
                <w:rFonts w:ascii="宋体" w:hAnsi="宋体"/>
                <w:sz w:val="18"/>
                <w:szCs w:val="18"/>
              </w:rPr>
            </w:pPr>
            <w:r>
              <w:rPr>
                <w:rFonts w:ascii="宋体" w:hAnsi="宋体"/>
                <w:sz w:val="18"/>
                <w:szCs w:val="18"/>
              </w:rPr>
              <w:t>23.58</w:t>
            </w:r>
          </w:p>
        </w:tc>
        <w:tc>
          <w:tcPr>
            <w:tcW w:w="1418" w:type="dxa"/>
            <w:tcBorders>
              <w:top w:val="nil"/>
              <w:left w:val="nil"/>
              <w:bottom w:val="single" w:color="000000" w:sz="4" w:space="0"/>
              <w:right w:val="single" w:color="000000" w:sz="4" w:space="0"/>
            </w:tcBorders>
            <w:shd w:val="clear" w:color="FFFFFF" w:fill="FFFFFF"/>
            <w:noWrap/>
          </w:tcPr>
          <w:p w14:paraId="15A48B6F">
            <w:pPr>
              <w:jc w:val="right"/>
              <w:rPr>
                <w:rFonts w:ascii="宋体" w:hAnsi="宋体"/>
                <w:sz w:val="18"/>
                <w:szCs w:val="18"/>
              </w:rPr>
            </w:pPr>
            <w:r>
              <w:rPr>
                <w:rFonts w:ascii="宋体" w:hAnsi="宋体"/>
                <w:sz w:val="18"/>
                <w:szCs w:val="18"/>
              </w:rPr>
              <w:t>23.58</w:t>
            </w:r>
          </w:p>
        </w:tc>
        <w:tc>
          <w:tcPr>
            <w:tcW w:w="1228" w:type="dxa"/>
            <w:tcBorders>
              <w:top w:val="nil"/>
              <w:left w:val="nil"/>
              <w:bottom w:val="single" w:color="000000" w:sz="4" w:space="0"/>
              <w:right w:val="nil"/>
            </w:tcBorders>
            <w:shd w:val="clear" w:color="FFFFFF" w:fill="FFFFFF"/>
            <w:noWrap/>
          </w:tcPr>
          <w:p w14:paraId="5016C828">
            <w:pPr>
              <w:jc w:val="right"/>
              <w:rPr>
                <w:rFonts w:ascii="宋体" w:hAnsi="宋体"/>
                <w:sz w:val="18"/>
                <w:szCs w:val="18"/>
              </w:rPr>
            </w:pPr>
          </w:p>
        </w:tc>
      </w:tr>
      <w:tr w14:paraId="317F908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B42A81C">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14:paraId="25DBCFBD">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14:paraId="66348E6F">
            <w:pPr>
              <w:jc w:val="right"/>
              <w:rPr>
                <w:rFonts w:ascii="宋体" w:hAnsi="宋体"/>
                <w:sz w:val="18"/>
                <w:szCs w:val="18"/>
              </w:rPr>
            </w:pPr>
            <w:r>
              <w:rPr>
                <w:rFonts w:ascii="宋体" w:hAnsi="宋体"/>
                <w:sz w:val="18"/>
                <w:szCs w:val="18"/>
              </w:rPr>
              <w:t>11.77</w:t>
            </w:r>
          </w:p>
        </w:tc>
        <w:tc>
          <w:tcPr>
            <w:tcW w:w="1418" w:type="dxa"/>
            <w:tcBorders>
              <w:top w:val="nil"/>
              <w:left w:val="nil"/>
              <w:bottom w:val="single" w:color="000000" w:sz="4" w:space="0"/>
              <w:right w:val="single" w:color="000000" w:sz="4" w:space="0"/>
            </w:tcBorders>
            <w:shd w:val="clear" w:color="FFFFFF" w:fill="FFFFFF"/>
            <w:noWrap/>
          </w:tcPr>
          <w:p w14:paraId="46AB2BEB">
            <w:pPr>
              <w:jc w:val="right"/>
              <w:rPr>
                <w:rFonts w:ascii="宋体" w:hAnsi="宋体"/>
                <w:sz w:val="18"/>
                <w:szCs w:val="18"/>
              </w:rPr>
            </w:pPr>
            <w:r>
              <w:rPr>
                <w:rFonts w:ascii="宋体" w:hAnsi="宋体"/>
                <w:sz w:val="18"/>
                <w:szCs w:val="18"/>
              </w:rPr>
              <w:t>11.77</w:t>
            </w:r>
          </w:p>
        </w:tc>
        <w:tc>
          <w:tcPr>
            <w:tcW w:w="1228" w:type="dxa"/>
            <w:tcBorders>
              <w:top w:val="nil"/>
              <w:left w:val="nil"/>
              <w:bottom w:val="single" w:color="000000" w:sz="4" w:space="0"/>
              <w:right w:val="nil"/>
            </w:tcBorders>
            <w:shd w:val="clear" w:color="FFFFFF" w:fill="FFFFFF"/>
            <w:noWrap/>
          </w:tcPr>
          <w:p w14:paraId="4B640FF9">
            <w:pPr>
              <w:jc w:val="right"/>
              <w:rPr>
                <w:rFonts w:ascii="宋体" w:hAnsi="宋体"/>
                <w:sz w:val="18"/>
                <w:szCs w:val="18"/>
              </w:rPr>
            </w:pPr>
          </w:p>
        </w:tc>
      </w:tr>
      <w:tr w14:paraId="6DF3C49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658CAD2D">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14:paraId="7925ECA6">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14:paraId="37DDBDBA">
            <w:pPr>
              <w:jc w:val="right"/>
              <w:rPr>
                <w:rFonts w:ascii="宋体" w:hAnsi="宋体"/>
                <w:sz w:val="18"/>
                <w:szCs w:val="18"/>
              </w:rPr>
            </w:pPr>
            <w:r>
              <w:rPr>
                <w:rFonts w:ascii="宋体" w:hAnsi="宋体"/>
                <w:sz w:val="18"/>
                <w:szCs w:val="18"/>
              </w:rPr>
              <w:t>2.44</w:t>
            </w:r>
          </w:p>
        </w:tc>
        <w:tc>
          <w:tcPr>
            <w:tcW w:w="1418" w:type="dxa"/>
            <w:tcBorders>
              <w:top w:val="nil"/>
              <w:left w:val="nil"/>
              <w:bottom w:val="single" w:color="000000" w:sz="4" w:space="0"/>
              <w:right w:val="single" w:color="000000" w:sz="4" w:space="0"/>
            </w:tcBorders>
            <w:shd w:val="clear" w:color="FFFFFF" w:fill="FFFFFF"/>
            <w:noWrap/>
          </w:tcPr>
          <w:p w14:paraId="73013FC8">
            <w:pPr>
              <w:jc w:val="right"/>
              <w:rPr>
                <w:rFonts w:ascii="宋体" w:hAnsi="宋体"/>
                <w:sz w:val="18"/>
                <w:szCs w:val="18"/>
              </w:rPr>
            </w:pPr>
            <w:r>
              <w:rPr>
                <w:rFonts w:ascii="宋体" w:hAnsi="宋体"/>
                <w:sz w:val="18"/>
                <w:szCs w:val="18"/>
              </w:rPr>
              <w:t>2.44</w:t>
            </w:r>
          </w:p>
        </w:tc>
        <w:tc>
          <w:tcPr>
            <w:tcW w:w="1228" w:type="dxa"/>
            <w:tcBorders>
              <w:top w:val="nil"/>
              <w:left w:val="nil"/>
              <w:bottom w:val="single" w:color="000000" w:sz="4" w:space="0"/>
              <w:right w:val="nil"/>
            </w:tcBorders>
            <w:shd w:val="clear" w:color="FFFFFF" w:fill="FFFFFF"/>
            <w:noWrap/>
          </w:tcPr>
          <w:p w14:paraId="0B32C166">
            <w:pPr>
              <w:jc w:val="right"/>
              <w:rPr>
                <w:rFonts w:ascii="宋体" w:hAnsi="宋体"/>
                <w:sz w:val="18"/>
                <w:szCs w:val="18"/>
              </w:rPr>
            </w:pPr>
          </w:p>
        </w:tc>
      </w:tr>
      <w:tr w14:paraId="57083A1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97D442B">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14:paraId="017018B9">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14:paraId="775B11CB">
            <w:pPr>
              <w:jc w:val="right"/>
              <w:rPr>
                <w:rFonts w:ascii="宋体" w:hAnsi="宋体"/>
                <w:sz w:val="18"/>
                <w:szCs w:val="18"/>
              </w:rPr>
            </w:pPr>
            <w:r>
              <w:rPr>
                <w:rFonts w:ascii="宋体" w:hAnsi="宋体"/>
                <w:sz w:val="18"/>
                <w:szCs w:val="18"/>
              </w:rPr>
              <w:t>44.50</w:t>
            </w:r>
          </w:p>
        </w:tc>
        <w:tc>
          <w:tcPr>
            <w:tcW w:w="1418" w:type="dxa"/>
            <w:tcBorders>
              <w:top w:val="nil"/>
              <w:left w:val="nil"/>
              <w:bottom w:val="single" w:color="000000" w:sz="4" w:space="0"/>
              <w:right w:val="single" w:color="000000" w:sz="4" w:space="0"/>
            </w:tcBorders>
            <w:shd w:val="clear" w:color="FFFFFF" w:fill="FFFFFF"/>
            <w:noWrap/>
          </w:tcPr>
          <w:p w14:paraId="2362D3FE">
            <w:pPr>
              <w:jc w:val="right"/>
              <w:rPr>
                <w:rFonts w:ascii="宋体" w:hAnsi="宋体"/>
                <w:sz w:val="18"/>
                <w:szCs w:val="18"/>
              </w:rPr>
            </w:pPr>
            <w:r>
              <w:rPr>
                <w:rFonts w:ascii="宋体" w:hAnsi="宋体"/>
                <w:sz w:val="18"/>
                <w:szCs w:val="18"/>
              </w:rPr>
              <w:t>44.50</w:t>
            </w:r>
          </w:p>
        </w:tc>
        <w:tc>
          <w:tcPr>
            <w:tcW w:w="1228" w:type="dxa"/>
            <w:tcBorders>
              <w:top w:val="nil"/>
              <w:left w:val="nil"/>
              <w:bottom w:val="single" w:color="000000" w:sz="4" w:space="0"/>
              <w:right w:val="nil"/>
            </w:tcBorders>
            <w:shd w:val="clear" w:color="FFFFFF" w:fill="FFFFFF"/>
            <w:noWrap/>
          </w:tcPr>
          <w:p w14:paraId="13B6264A">
            <w:pPr>
              <w:jc w:val="right"/>
              <w:rPr>
                <w:rFonts w:ascii="宋体" w:hAnsi="宋体"/>
                <w:sz w:val="18"/>
                <w:szCs w:val="18"/>
              </w:rPr>
            </w:pPr>
          </w:p>
        </w:tc>
      </w:tr>
      <w:tr w14:paraId="56A1980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35BC007">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14:paraId="09F59EE4">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14:paraId="5C8CF74A">
            <w:pPr>
              <w:jc w:val="right"/>
              <w:rPr>
                <w:rFonts w:ascii="宋体" w:hAnsi="宋体"/>
                <w:b/>
                <w:sz w:val="18"/>
                <w:szCs w:val="18"/>
              </w:rPr>
            </w:pPr>
            <w:r>
              <w:rPr>
                <w:rFonts w:ascii="宋体" w:hAnsi="宋体"/>
                <w:b/>
                <w:sz w:val="18"/>
                <w:szCs w:val="18"/>
              </w:rPr>
              <w:t>275.77</w:t>
            </w:r>
          </w:p>
        </w:tc>
        <w:tc>
          <w:tcPr>
            <w:tcW w:w="1418" w:type="dxa"/>
            <w:tcBorders>
              <w:top w:val="nil"/>
              <w:left w:val="nil"/>
              <w:bottom w:val="single" w:color="000000" w:sz="4" w:space="0"/>
              <w:right w:val="single" w:color="000000" w:sz="4" w:space="0"/>
            </w:tcBorders>
            <w:shd w:val="clear" w:color="FFFFFF" w:fill="FFFFFF"/>
            <w:noWrap/>
          </w:tcPr>
          <w:p w14:paraId="54B338EF">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14:paraId="0831A24F">
            <w:pPr>
              <w:jc w:val="right"/>
              <w:rPr>
                <w:rFonts w:ascii="宋体" w:hAnsi="宋体"/>
                <w:b/>
                <w:sz w:val="18"/>
                <w:szCs w:val="18"/>
              </w:rPr>
            </w:pPr>
            <w:r>
              <w:rPr>
                <w:rFonts w:ascii="宋体" w:hAnsi="宋体"/>
                <w:b/>
                <w:sz w:val="18"/>
                <w:szCs w:val="18"/>
              </w:rPr>
              <w:t>275.77</w:t>
            </w:r>
          </w:p>
        </w:tc>
      </w:tr>
      <w:tr w14:paraId="11D666D6">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5B6A795">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14:paraId="048A311B">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14:paraId="176BA7B9">
            <w:pPr>
              <w:jc w:val="right"/>
              <w:rPr>
                <w:rFonts w:ascii="宋体" w:hAnsi="宋体"/>
                <w:sz w:val="18"/>
                <w:szCs w:val="18"/>
              </w:rPr>
            </w:pPr>
            <w:r>
              <w:rPr>
                <w:rFonts w:ascii="宋体" w:hAnsi="宋体"/>
                <w:sz w:val="18"/>
                <w:szCs w:val="18"/>
              </w:rPr>
              <w:t>7.15</w:t>
            </w:r>
          </w:p>
        </w:tc>
        <w:tc>
          <w:tcPr>
            <w:tcW w:w="1418" w:type="dxa"/>
            <w:tcBorders>
              <w:top w:val="nil"/>
              <w:left w:val="nil"/>
              <w:bottom w:val="single" w:color="000000" w:sz="4" w:space="0"/>
              <w:right w:val="single" w:color="000000" w:sz="4" w:space="0"/>
            </w:tcBorders>
            <w:shd w:val="clear" w:color="FFFFFF" w:fill="FFFFFF"/>
            <w:noWrap/>
          </w:tcPr>
          <w:p w14:paraId="732B5F4A">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82DA478">
            <w:pPr>
              <w:jc w:val="right"/>
              <w:rPr>
                <w:rFonts w:ascii="宋体" w:hAnsi="宋体"/>
                <w:sz w:val="18"/>
                <w:szCs w:val="18"/>
              </w:rPr>
            </w:pPr>
            <w:r>
              <w:rPr>
                <w:rFonts w:ascii="宋体" w:hAnsi="宋体"/>
                <w:sz w:val="18"/>
                <w:szCs w:val="18"/>
              </w:rPr>
              <w:t>7.15</w:t>
            </w:r>
          </w:p>
        </w:tc>
      </w:tr>
      <w:tr w14:paraId="567E794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86EE188">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14:paraId="71409FE0">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14:paraId="5AFC916C">
            <w:pPr>
              <w:jc w:val="right"/>
              <w:rPr>
                <w:rFonts w:ascii="宋体" w:hAnsi="宋体"/>
                <w:sz w:val="18"/>
                <w:szCs w:val="18"/>
              </w:rPr>
            </w:pPr>
            <w:r>
              <w:rPr>
                <w:rFonts w:ascii="宋体" w:hAnsi="宋体"/>
                <w:sz w:val="18"/>
                <w:szCs w:val="18"/>
              </w:rPr>
              <w:t>7.00</w:t>
            </w:r>
          </w:p>
        </w:tc>
        <w:tc>
          <w:tcPr>
            <w:tcW w:w="1418" w:type="dxa"/>
            <w:tcBorders>
              <w:top w:val="nil"/>
              <w:left w:val="nil"/>
              <w:bottom w:val="single" w:color="000000" w:sz="4" w:space="0"/>
              <w:right w:val="single" w:color="000000" w:sz="4" w:space="0"/>
            </w:tcBorders>
            <w:shd w:val="clear" w:color="FFFFFF" w:fill="FFFFFF"/>
            <w:noWrap/>
          </w:tcPr>
          <w:p w14:paraId="42C59E16">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FA60A9F">
            <w:pPr>
              <w:jc w:val="right"/>
              <w:rPr>
                <w:rFonts w:ascii="宋体" w:hAnsi="宋体"/>
                <w:sz w:val="18"/>
                <w:szCs w:val="18"/>
              </w:rPr>
            </w:pPr>
            <w:r>
              <w:rPr>
                <w:rFonts w:ascii="宋体" w:hAnsi="宋体"/>
                <w:sz w:val="18"/>
                <w:szCs w:val="18"/>
              </w:rPr>
              <w:t>7.00</w:t>
            </w:r>
          </w:p>
        </w:tc>
      </w:tr>
      <w:tr w14:paraId="4B0A3BC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39404FF">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14:paraId="42BAE4DF">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14:paraId="6876FC30">
            <w:pPr>
              <w:jc w:val="right"/>
              <w:rPr>
                <w:rFonts w:ascii="宋体" w:hAnsi="宋体"/>
                <w:sz w:val="18"/>
                <w:szCs w:val="18"/>
              </w:rPr>
            </w:pPr>
            <w:r>
              <w:rPr>
                <w:rFonts w:ascii="宋体" w:hAnsi="宋体"/>
                <w:sz w:val="18"/>
                <w:szCs w:val="18"/>
              </w:rPr>
              <w:t>15.00</w:t>
            </w:r>
          </w:p>
        </w:tc>
        <w:tc>
          <w:tcPr>
            <w:tcW w:w="1418" w:type="dxa"/>
            <w:tcBorders>
              <w:top w:val="nil"/>
              <w:left w:val="nil"/>
              <w:bottom w:val="single" w:color="000000" w:sz="4" w:space="0"/>
              <w:right w:val="single" w:color="000000" w:sz="4" w:space="0"/>
            </w:tcBorders>
            <w:shd w:val="clear" w:color="FFFFFF" w:fill="FFFFFF"/>
            <w:noWrap/>
          </w:tcPr>
          <w:p w14:paraId="7561A8E8">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0547C93B">
            <w:pPr>
              <w:jc w:val="right"/>
              <w:rPr>
                <w:rFonts w:ascii="宋体" w:hAnsi="宋体"/>
                <w:sz w:val="18"/>
                <w:szCs w:val="18"/>
              </w:rPr>
            </w:pPr>
            <w:r>
              <w:rPr>
                <w:rFonts w:ascii="宋体" w:hAnsi="宋体"/>
                <w:sz w:val="18"/>
                <w:szCs w:val="18"/>
              </w:rPr>
              <w:t>15.00</w:t>
            </w:r>
          </w:p>
        </w:tc>
      </w:tr>
      <w:tr w14:paraId="57B3765E">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46FF7689">
            <w:pPr>
              <w:rPr>
                <w:rFonts w:ascii="宋体" w:hAnsi="宋体"/>
                <w:sz w:val="18"/>
                <w:szCs w:val="18"/>
              </w:rPr>
            </w:pPr>
            <w:r>
              <w:rPr>
                <w:rFonts w:ascii="宋体" w:hAnsi="宋体"/>
                <w:sz w:val="18"/>
                <w:szCs w:val="18"/>
              </w:rPr>
              <w:t>30211</w:t>
            </w:r>
          </w:p>
        </w:tc>
        <w:tc>
          <w:tcPr>
            <w:tcW w:w="4252" w:type="dxa"/>
            <w:tcBorders>
              <w:top w:val="nil"/>
              <w:left w:val="nil"/>
              <w:bottom w:val="single" w:color="000000" w:sz="4" w:space="0"/>
              <w:right w:val="single" w:color="000000" w:sz="4" w:space="0"/>
            </w:tcBorders>
            <w:shd w:val="clear" w:color="FFFFFF" w:fill="FFFFFF"/>
            <w:noWrap/>
          </w:tcPr>
          <w:p w14:paraId="35A1835E">
            <w:pPr>
              <w:rPr>
                <w:rFonts w:ascii="宋体" w:hAnsi="宋体"/>
                <w:sz w:val="18"/>
                <w:szCs w:val="18"/>
              </w:rPr>
            </w:pPr>
            <w:r>
              <w:rPr>
                <w:rFonts w:ascii="宋体" w:hAnsi="宋体"/>
                <w:sz w:val="18"/>
                <w:szCs w:val="18"/>
              </w:rPr>
              <w:t>差旅费</w:t>
            </w:r>
          </w:p>
        </w:tc>
        <w:tc>
          <w:tcPr>
            <w:tcW w:w="1559" w:type="dxa"/>
            <w:tcBorders>
              <w:top w:val="nil"/>
              <w:left w:val="nil"/>
              <w:bottom w:val="single" w:color="000000" w:sz="4" w:space="0"/>
              <w:right w:val="single" w:color="000000" w:sz="4" w:space="0"/>
            </w:tcBorders>
            <w:shd w:val="clear" w:color="FFFFFF" w:fill="FFFFFF"/>
            <w:noWrap/>
          </w:tcPr>
          <w:p w14:paraId="5421D376">
            <w:pPr>
              <w:jc w:val="right"/>
              <w:rPr>
                <w:rFonts w:ascii="宋体" w:hAnsi="宋体"/>
                <w:sz w:val="18"/>
                <w:szCs w:val="18"/>
              </w:rPr>
            </w:pPr>
            <w:r>
              <w:rPr>
                <w:rFonts w:ascii="宋体" w:hAnsi="宋体"/>
                <w:sz w:val="18"/>
                <w:szCs w:val="18"/>
              </w:rPr>
              <w:t>10.00</w:t>
            </w:r>
          </w:p>
        </w:tc>
        <w:tc>
          <w:tcPr>
            <w:tcW w:w="1418" w:type="dxa"/>
            <w:tcBorders>
              <w:top w:val="nil"/>
              <w:left w:val="nil"/>
              <w:bottom w:val="single" w:color="000000" w:sz="4" w:space="0"/>
              <w:right w:val="single" w:color="000000" w:sz="4" w:space="0"/>
            </w:tcBorders>
            <w:shd w:val="clear" w:color="FFFFFF" w:fill="FFFFFF"/>
            <w:noWrap/>
          </w:tcPr>
          <w:p w14:paraId="62FF7ABC">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3F2C53B9">
            <w:pPr>
              <w:jc w:val="right"/>
              <w:rPr>
                <w:rFonts w:ascii="宋体" w:hAnsi="宋体"/>
                <w:sz w:val="18"/>
                <w:szCs w:val="18"/>
              </w:rPr>
            </w:pPr>
            <w:r>
              <w:rPr>
                <w:rFonts w:ascii="宋体" w:hAnsi="宋体"/>
                <w:sz w:val="18"/>
                <w:szCs w:val="18"/>
              </w:rPr>
              <w:t>10.00</w:t>
            </w:r>
          </w:p>
        </w:tc>
      </w:tr>
      <w:tr w14:paraId="231EE3B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256FC5A">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14:paraId="693225B4">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14:paraId="7EBA1993">
            <w:pPr>
              <w:jc w:val="right"/>
              <w:rPr>
                <w:rFonts w:ascii="宋体" w:hAnsi="宋体"/>
                <w:sz w:val="18"/>
                <w:szCs w:val="18"/>
              </w:rPr>
            </w:pPr>
            <w:r>
              <w:rPr>
                <w:rFonts w:ascii="宋体" w:hAnsi="宋体"/>
                <w:sz w:val="18"/>
                <w:szCs w:val="18"/>
              </w:rPr>
              <w:t>35.00</w:t>
            </w:r>
          </w:p>
        </w:tc>
        <w:tc>
          <w:tcPr>
            <w:tcW w:w="1418" w:type="dxa"/>
            <w:tcBorders>
              <w:top w:val="nil"/>
              <w:left w:val="nil"/>
              <w:bottom w:val="single" w:color="000000" w:sz="4" w:space="0"/>
              <w:right w:val="single" w:color="000000" w:sz="4" w:space="0"/>
            </w:tcBorders>
            <w:shd w:val="clear" w:color="FFFFFF" w:fill="FFFFFF"/>
            <w:noWrap/>
          </w:tcPr>
          <w:p w14:paraId="07BE78FB">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7F54D357">
            <w:pPr>
              <w:jc w:val="right"/>
              <w:rPr>
                <w:rFonts w:ascii="宋体" w:hAnsi="宋体"/>
                <w:sz w:val="18"/>
                <w:szCs w:val="18"/>
              </w:rPr>
            </w:pPr>
            <w:r>
              <w:rPr>
                <w:rFonts w:ascii="宋体" w:hAnsi="宋体"/>
                <w:sz w:val="18"/>
                <w:szCs w:val="18"/>
              </w:rPr>
              <w:t>35.00</w:t>
            </w:r>
          </w:p>
        </w:tc>
      </w:tr>
      <w:tr w14:paraId="2969D4D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7DA45CA1">
            <w:pPr>
              <w:rPr>
                <w:rFonts w:ascii="宋体" w:hAnsi="宋体"/>
                <w:sz w:val="18"/>
                <w:szCs w:val="18"/>
              </w:rPr>
            </w:pPr>
            <w:r>
              <w:rPr>
                <w:rFonts w:ascii="宋体" w:hAnsi="宋体"/>
                <w:sz w:val="18"/>
                <w:szCs w:val="18"/>
              </w:rPr>
              <w:t>30218</w:t>
            </w:r>
          </w:p>
        </w:tc>
        <w:tc>
          <w:tcPr>
            <w:tcW w:w="4252" w:type="dxa"/>
            <w:tcBorders>
              <w:top w:val="nil"/>
              <w:left w:val="nil"/>
              <w:bottom w:val="single" w:color="000000" w:sz="4" w:space="0"/>
              <w:right w:val="single" w:color="000000" w:sz="4" w:space="0"/>
            </w:tcBorders>
            <w:shd w:val="clear" w:color="FFFFFF" w:fill="FFFFFF"/>
            <w:noWrap/>
          </w:tcPr>
          <w:p w14:paraId="6BA66A90">
            <w:pPr>
              <w:rPr>
                <w:rFonts w:ascii="宋体" w:hAnsi="宋体"/>
                <w:sz w:val="18"/>
                <w:szCs w:val="18"/>
              </w:rPr>
            </w:pPr>
            <w:r>
              <w:rPr>
                <w:rFonts w:ascii="宋体" w:hAnsi="宋体"/>
                <w:sz w:val="18"/>
                <w:szCs w:val="18"/>
              </w:rPr>
              <w:t>专用材料费</w:t>
            </w:r>
          </w:p>
        </w:tc>
        <w:tc>
          <w:tcPr>
            <w:tcW w:w="1559" w:type="dxa"/>
            <w:tcBorders>
              <w:top w:val="nil"/>
              <w:left w:val="nil"/>
              <w:bottom w:val="single" w:color="000000" w:sz="4" w:space="0"/>
              <w:right w:val="single" w:color="000000" w:sz="4" w:space="0"/>
            </w:tcBorders>
            <w:shd w:val="clear" w:color="FFFFFF" w:fill="FFFFFF"/>
            <w:noWrap/>
          </w:tcPr>
          <w:p w14:paraId="45442B21">
            <w:pPr>
              <w:jc w:val="right"/>
              <w:rPr>
                <w:rFonts w:ascii="宋体" w:hAnsi="宋体"/>
                <w:sz w:val="18"/>
                <w:szCs w:val="18"/>
              </w:rPr>
            </w:pPr>
            <w:r>
              <w:rPr>
                <w:rFonts w:ascii="宋体" w:hAnsi="宋体"/>
                <w:sz w:val="18"/>
                <w:szCs w:val="18"/>
              </w:rPr>
              <w:t>20.00</w:t>
            </w:r>
          </w:p>
        </w:tc>
        <w:tc>
          <w:tcPr>
            <w:tcW w:w="1418" w:type="dxa"/>
            <w:tcBorders>
              <w:top w:val="nil"/>
              <w:left w:val="nil"/>
              <w:bottom w:val="single" w:color="000000" w:sz="4" w:space="0"/>
              <w:right w:val="single" w:color="000000" w:sz="4" w:space="0"/>
            </w:tcBorders>
            <w:shd w:val="clear" w:color="FFFFFF" w:fill="FFFFFF"/>
            <w:noWrap/>
          </w:tcPr>
          <w:p w14:paraId="53B4C139">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96801C5">
            <w:pPr>
              <w:jc w:val="right"/>
              <w:rPr>
                <w:rFonts w:ascii="宋体" w:hAnsi="宋体"/>
                <w:sz w:val="18"/>
                <w:szCs w:val="18"/>
              </w:rPr>
            </w:pPr>
            <w:r>
              <w:rPr>
                <w:rFonts w:ascii="宋体" w:hAnsi="宋体"/>
                <w:sz w:val="18"/>
                <w:szCs w:val="18"/>
              </w:rPr>
              <w:t>20.00</w:t>
            </w:r>
          </w:p>
        </w:tc>
      </w:tr>
      <w:tr w14:paraId="6DCD2B5F">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C95FB19">
            <w:pPr>
              <w:rPr>
                <w:rFonts w:ascii="宋体" w:hAnsi="宋体"/>
                <w:sz w:val="18"/>
                <w:szCs w:val="18"/>
              </w:rPr>
            </w:pPr>
            <w:r>
              <w:rPr>
                <w:rFonts w:ascii="宋体" w:hAnsi="宋体"/>
                <w:sz w:val="18"/>
                <w:szCs w:val="18"/>
              </w:rPr>
              <w:t>30226</w:t>
            </w:r>
          </w:p>
        </w:tc>
        <w:tc>
          <w:tcPr>
            <w:tcW w:w="4252" w:type="dxa"/>
            <w:tcBorders>
              <w:top w:val="nil"/>
              <w:left w:val="nil"/>
              <w:bottom w:val="single" w:color="000000" w:sz="4" w:space="0"/>
              <w:right w:val="single" w:color="000000" w:sz="4" w:space="0"/>
            </w:tcBorders>
            <w:shd w:val="clear" w:color="FFFFFF" w:fill="FFFFFF"/>
            <w:noWrap/>
          </w:tcPr>
          <w:p w14:paraId="2F334AF7">
            <w:pPr>
              <w:rPr>
                <w:rFonts w:ascii="宋体" w:hAnsi="宋体"/>
                <w:sz w:val="18"/>
                <w:szCs w:val="18"/>
              </w:rPr>
            </w:pPr>
            <w:r>
              <w:rPr>
                <w:rFonts w:ascii="宋体" w:hAnsi="宋体"/>
                <w:sz w:val="18"/>
                <w:szCs w:val="18"/>
              </w:rPr>
              <w:t>劳务费</w:t>
            </w:r>
          </w:p>
        </w:tc>
        <w:tc>
          <w:tcPr>
            <w:tcW w:w="1559" w:type="dxa"/>
            <w:tcBorders>
              <w:top w:val="nil"/>
              <w:left w:val="nil"/>
              <w:bottom w:val="single" w:color="000000" w:sz="4" w:space="0"/>
              <w:right w:val="single" w:color="000000" w:sz="4" w:space="0"/>
            </w:tcBorders>
            <w:shd w:val="clear" w:color="FFFFFF" w:fill="FFFFFF"/>
            <w:noWrap/>
          </w:tcPr>
          <w:p w14:paraId="08C6C8B3">
            <w:pPr>
              <w:jc w:val="right"/>
              <w:rPr>
                <w:rFonts w:ascii="宋体" w:hAnsi="宋体"/>
                <w:sz w:val="18"/>
                <w:szCs w:val="18"/>
              </w:rPr>
            </w:pPr>
            <w:r>
              <w:rPr>
                <w:rFonts w:ascii="宋体" w:hAnsi="宋体"/>
                <w:sz w:val="18"/>
                <w:szCs w:val="18"/>
              </w:rPr>
              <w:t>100.00</w:t>
            </w:r>
          </w:p>
        </w:tc>
        <w:tc>
          <w:tcPr>
            <w:tcW w:w="1418" w:type="dxa"/>
            <w:tcBorders>
              <w:top w:val="nil"/>
              <w:left w:val="nil"/>
              <w:bottom w:val="single" w:color="000000" w:sz="4" w:space="0"/>
              <w:right w:val="single" w:color="000000" w:sz="4" w:space="0"/>
            </w:tcBorders>
            <w:shd w:val="clear" w:color="FFFFFF" w:fill="FFFFFF"/>
            <w:noWrap/>
          </w:tcPr>
          <w:p w14:paraId="66602C21">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4491B3E6">
            <w:pPr>
              <w:jc w:val="right"/>
              <w:rPr>
                <w:rFonts w:ascii="宋体" w:hAnsi="宋体"/>
                <w:sz w:val="18"/>
                <w:szCs w:val="18"/>
              </w:rPr>
            </w:pPr>
            <w:r>
              <w:rPr>
                <w:rFonts w:ascii="宋体" w:hAnsi="宋体"/>
                <w:sz w:val="18"/>
                <w:szCs w:val="18"/>
              </w:rPr>
              <w:t>100.00</w:t>
            </w:r>
          </w:p>
        </w:tc>
      </w:tr>
      <w:tr w14:paraId="7847C82A">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0194554E">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14:paraId="44862A52">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14:paraId="410854B1">
            <w:pPr>
              <w:jc w:val="right"/>
              <w:rPr>
                <w:rFonts w:ascii="宋体" w:hAnsi="宋体"/>
                <w:sz w:val="18"/>
                <w:szCs w:val="18"/>
              </w:rPr>
            </w:pPr>
            <w:r>
              <w:rPr>
                <w:rFonts w:ascii="宋体" w:hAnsi="宋体"/>
                <w:sz w:val="18"/>
                <w:szCs w:val="18"/>
              </w:rPr>
              <w:t>0.88</w:t>
            </w:r>
          </w:p>
        </w:tc>
        <w:tc>
          <w:tcPr>
            <w:tcW w:w="1418" w:type="dxa"/>
            <w:tcBorders>
              <w:top w:val="nil"/>
              <w:left w:val="nil"/>
              <w:bottom w:val="single" w:color="000000" w:sz="4" w:space="0"/>
              <w:right w:val="single" w:color="000000" w:sz="4" w:space="0"/>
            </w:tcBorders>
            <w:shd w:val="clear" w:color="FFFFFF" w:fill="FFFFFF"/>
            <w:noWrap/>
          </w:tcPr>
          <w:p w14:paraId="4146294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1BEC4CFE">
            <w:pPr>
              <w:jc w:val="right"/>
              <w:rPr>
                <w:rFonts w:ascii="宋体" w:hAnsi="宋体"/>
                <w:sz w:val="18"/>
                <w:szCs w:val="18"/>
              </w:rPr>
            </w:pPr>
            <w:r>
              <w:rPr>
                <w:rFonts w:ascii="宋体" w:hAnsi="宋体"/>
                <w:sz w:val="18"/>
                <w:szCs w:val="18"/>
              </w:rPr>
              <w:t>0.88</w:t>
            </w:r>
          </w:p>
        </w:tc>
      </w:tr>
      <w:tr w14:paraId="17EB60E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168C619F">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14:paraId="46C85780">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14:paraId="22CA9C5A">
            <w:pPr>
              <w:jc w:val="right"/>
              <w:rPr>
                <w:rFonts w:ascii="宋体" w:hAnsi="宋体"/>
                <w:sz w:val="18"/>
                <w:szCs w:val="18"/>
              </w:rPr>
            </w:pPr>
            <w:r>
              <w:rPr>
                <w:rFonts w:ascii="宋体" w:hAnsi="宋体"/>
                <w:sz w:val="18"/>
                <w:szCs w:val="18"/>
              </w:rPr>
              <w:t>80.74</w:t>
            </w:r>
          </w:p>
        </w:tc>
        <w:tc>
          <w:tcPr>
            <w:tcW w:w="1418" w:type="dxa"/>
            <w:tcBorders>
              <w:top w:val="nil"/>
              <w:left w:val="nil"/>
              <w:bottom w:val="single" w:color="000000" w:sz="4" w:space="0"/>
              <w:right w:val="single" w:color="000000" w:sz="4" w:space="0"/>
            </w:tcBorders>
            <w:shd w:val="clear" w:color="FFFFFF" w:fill="FFFFFF"/>
            <w:noWrap/>
          </w:tcPr>
          <w:p w14:paraId="3CDAF75E">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14:paraId="59DDB65B">
            <w:pPr>
              <w:jc w:val="right"/>
              <w:rPr>
                <w:rFonts w:ascii="宋体" w:hAnsi="宋体"/>
                <w:sz w:val="18"/>
                <w:szCs w:val="18"/>
              </w:rPr>
            </w:pPr>
            <w:r>
              <w:rPr>
                <w:rFonts w:ascii="宋体" w:hAnsi="宋体"/>
                <w:sz w:val="18"/>
                <w:szCs w:val="18"/>
              </w:rPr>
              <w:t>80.74</w:t>
            </w:r>
          </w:p>
        </w:tc>
      </w:tr>
      <w:tr w14:paraId="1DAAF79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CD80DFE">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14:paraId="4EB5B019">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14:paraId="00DC1EE5">
            <w:pPr>
              <w:jc w:val="right"/>
              <w:rPr>
                <w:rFonts w:ascii="宋体" w:hAnsi="宋体"/>
                <w:b/>
                <w:sz w:val="18"/>
                <w:szCs w:val="18"/>
              </w:rPr>
            </w:pPr>
            <w:r>
              <w:rPr>
                <w:rFonts w:ascii="宋体" w:hAnsi="宋体"/>
                <w:b/>
                <w:sz w:val="18"/>
                <w:szCs w:val="18"/>
              </w:rPr>
              <w:t>8.49</w:t>
            </w:r>
          </w:p>
        </w:tc>
        <w:tc>
          <w:tcPr>
            <w:tcW w:w="1418" w:type="dxa"/>
            <w:tcBorders>
              <w:top w:val="nil"/>
              <w:left w:val="nil"/>
              <w:bottom w:val="single" w:color="000000" w:sz="4" w:space="0"/>
              <w:right w:val="single" w:color="000000" w:sz="4" w:space="0"/>
            </w:tcBorders>
            <w:shd w:val="clear" w:color="FFFFFF" w:fill="FFFFFF"/>
            <w:noWrap/>
          </w:tcPr>
          <w:p w14:paraId="16DB83CF">
            <w:pPr>
              <w:jc w:val="right"/>
              <w:rPr>
                <w:rFonts w:ascii="宋体" w:hAnsi="宋体"/>
                <w:b/>
                <w:sz w:val="18"/>
                <w:szCs w:val="18"/>
              </w:rPr>
            </w:pPr>
            <w:r>
              <w:rPr>
                <w:rFonts w:ascii="宋体" w:hAnsi="宋体"/>
                <w:b/>
                <w:sz w:val="18"/>
                <w:szCs w:val="18"/>
              </w:rPr>
              <w:t>8.49</w:t>
            </w:r>
          </w:p>
        </w:tc>
        <w:tc>
          <w:tcPr>
            <w:tcW w:w="1228" w:type="dxa"/>
            <w:tcBorders>
              <w:top w:val="nil"/>
              <w:left w:val="nil"/>
              <w:bottom w:val="single" w:color="000000" w:sz="4" w:space="0"/>
              <w:right w:val="nil"/>
            </w:tcBorders>
            <w:shd w:val="clear" w:color="FFFFFF" w:fill="FFFFFF"/>
            <w:noWrap/>
          </w:tcPr>
          <w:p w14:paraId="40D94C22">
            <w:pPr>
              <w:jc w:val="right"/>
              <w:rPr>
                <w:rFonts w:ascii="宋体" w:hAnsi="宋体"/>
                <w:b/>
                <w:sz w:val="18"/>
                <w:szCs w:val="18"/>
              </w:rPr>
            </w:pPr>
          </w:p>
        </w:tc>
      </w:tr>
      <w:tr w14:paraId="30D32DA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5AFADE65">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14:paraId="0691E1EB">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14:paraId="3CB6253C">
            <w:pPr>
              <w:jc w:val="right"/>
              <w:rPr>
                <w:rFonts w:ascii="宋体" w:hAnsi="宋体"/>
                <w:sz w:val="18"/>
                <w:szCs w:val="18"/>
              </w:rPr>
            </w:pPr>
            <w:r>
              <w:rPr>
                <w:rFonts w:ascii="宋体" w:hAnsi="宋体"/>
                <w:sz w:val="18"/>
                <w:szCs w:val="18"/>
              </w:rPr>
              <w:t>3.18</w:t>
            </w:r>
          </w:p>
        </w:tc>
        <w:tc>
          <w:tcPr>
            <w:tcW w:w="1418" w:type="dxa"/>
            <w:tcBorders>
              <w:top w:val="nil"/>
              <w:left w:val="nil"/>
              <w:bottom w:val="single" w:color="000000" w:sz="4" w:space="0"/>
              <w:right w:val="single" w:color="000000" w:sz="4" w:space="0"/>
            </w:tcBorders>
            <w:shd w:val="clear" w:color="FFFFFF" w:fill="FFFFFF"/>
            <w:noWrap/>
          </w:tcPr>
          <w:p w14:paraId="3BE1195A">
            <w:pPr>
              <w:jc w:val="right"/>
              <w:rPr>
                <w:rFonts w:ascii="宋体" w:hAnsi="宋体"/>
                <w:sz w:val="18"/>
                <w:szCs w:val="18"/>
              </w:rPr>
            </w:pPr>
            <w:r>
              <w:rPr>
                <w:rFonts w:ascii="宋体" w:hAnsi="宋体"/>
                <w:sz w:val="18"/>
                <w:szCs w:val="18"/>
              </w:rPr>
              <w:t>3.18</w:t>
            </w:r>
          </w:p>
        </w:tc>
        <w:tc>
          <w:tcPr>
            <w:tcW w:w="1228" w:type="dxa"/>
            <w:tcBorders>
              <w:top w:val="nil"/>
              <w:left w:val="nil"/>
              <w:bottom w:val="single" w:color="000000" w:sz="4" w:space="0"/>
              <w:right w:val="nil"/>
            </w:tcBorders>
            <w:shd w:val="clear" w:color="FFFFFF" w:fill="FFFFFF"/>
            <w:noWrap/>
          </w:tcPr>
          <w:p w14:paraId="13E31424">
            <w:pPr>
              <w:jc w:val="right"/>
              <w:rPr>
                <w:rFonts w:ascii="宋体" w:hAnsi="宋体"/>
                <w:sz w:val="18"/>
                <w:szCs w:val="18"/>
              </w:rPr>
            </w:pPr>
          </w:p>
        </w:tc>
      </w:tr>
      <w:tr w14:paraId="29C45F4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39BF9795">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14:paraId="4A25DA70">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14:paraId="7AF2E1F6">
            <w:pPr>
              <w:jc w:val="right"/>
              <w:rPr>
                <w:rFonts w:ascii="宋体" w:hAnsi="宋体"/>
                <w:sz w:val="18"/>
                <w:szCs w:val="18"/>
              </w:rPr>
            </w:pPr>
            <w:r>
              <w:rPr>
                <w:rFonts w:ascii="宋体" w:hAnsi="宋体"/>
                <w:sz w:val="18"/>
                <w:szCs w:val="18"/>
              </w:rPr>
              <w:t>5.31</w:t>
            </w:r>
          </w:p>
        </w:tc>
        <w:tc>
          <w:tcPr>
            <w:tcW w:w="1418" w:type="dxa"/>
            <w:tcBorders>
              <w:top w:val="nil"/>
              <w:left w:val="nil"/>
              <w:bottom w:val="single" w:color="000000" w:sz="4" w:space="0"/>
              <w:right w:val="single" w:color="000000" w:sz="4" w:space="0"/>
            </w:tcBorders>
            <w:shd w:val="clear" w:color="FFFFFF" w:fill="FFFFFF"/>
            <w:noWrap/>
          </w:tcPr>
          <w:p w14:paraId="2D25A210">
            <w:pPr>
              <w:jc w:val="right"/>
              <w:rPr>
                <w:rFonts w:ascii="宋体" w:hAnsi="宋体"/>
                <w:sz w:val="18"/>
                <w:szCs w:val="18"/>
              </w:rPr>
            </w:pPr>
            <w:r>
              <w:rPr>
                <w:rFonts w:ascii="宋体" w:hAnsi="宋体"/>
                <w:sz w:val="18"/>
                <w:szCs w:val="18"/>
              </w:rPr>
              <w:t>5.31</w:t>
            </w:r>
          </w:p>
        </w:tc>
        <w:tc>
          <w:tcPr>
            <w:tcW w:w="1228" w:type="dxa"/>
            <w:tcBorders>
              <w:top w:val="nil"/>
              <w:left w:val="nil"/>
              <w:bottom w:val="single" w:color="000000" w:sz="4" w:space="0"/>
              <w:right w:val="nil"/>
            </w:tcBorders>
            <w:shd w:val="clear" w:color="FFFFFF" w:fill="FFFFFF"/>
            <w:noWrap/>
          </w:tcPr>
          <w:p w14:paraId="4A1A7026">
            <w:pPr>
              <w:jc w:val="right"/>
              <w:rPr>
                <w:rFonts w:ascii="宋体" w:hAnsi="宋体"/>
                <w:sz w:val="18"/>
                <w:szCs w:val="18"/>
              </w:rPr>
            </w:pPr>
          </w:p>
        </w:tc>
      </w:tr>
    </w:tbl>
    <w:p w14:paraId="1F6EF4E9">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6636C4B1">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表八、一般公共预算财政拨款“三公”经费、会议费、培训费支出情况表</w:t>
      </w:r>
    </w:p>
    <w:p w14:paraId="6E86F2FF">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6"/>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14:paraId="03BF54C1">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58960F7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5034B8D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5BB36D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17D91C4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14:paraId="14E4D643">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shd w:val="clear" w:color="auto" w:fill="auto"/>
            <w:vAlign w:val="center"/>
          </w:tcPr>
          <w:p w14:paraId="6A28397B">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7C92985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283B1B0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7ABF04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5FD9867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shd w:val="clear" w:color="auto" w:fill="auto"/>
            <w:vAlign w:val="center"/>
          </w:tcPr>
          <w:p w14:paraId="1D1DF831">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shd w:val="clear" w:color="auto" w:fill="auto"/>
            <w:vAlign w:val="center"/>
          </w:tcPr>
          <w:p w14:paraId="668852A2">
            <w:pPr>
              <w:widowControl/>
              <w:jc w:val="left"/>
              <w:rPr>
                <w:rFonts w:ascii="宋体" w:hAnsi="宋体" w:cs="Arial"/>
                <w:b/>
                <w:color w:val="000000"/>
                <w:kern w:val="0"/>
                <w:sz w:val="18"/>
                <w:szCs w:val="18"/>
              </w:rPr>
            </w:pPr>
          </w:p>
        </w:tc>
      </w:tr>
      <w:tr w14:paraId="30B8FB4D">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shd w:val="clear" w:color="auto" w:fill="auto"/>
            <w:vAlign w:val="center"/>
          </w:tcPr>
          <w:p w14:paraId="4807F686">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shd w:val="clear" w:color="auto" w:fill="auto"/>
            <w:vAlign w:val="center"/>
          </w:tcPr>
          <w:p w14:paraId="5156004D">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30E49D48">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14:paraId="19FC8885">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31FC18E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14:paraId="5DC2163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shd w:val="clear" w:color="auto" w:fill="auto"/>
            <w:vAlign w:val="center"/>
          </w:tcPr>
          <w:p w14:paraId="0105F8C9">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shd w:val="clear" w:color="auto" w:fill="auto"/>
            <w:vAlign w:val="center"/>
          </w:tcPr>
          <w:p w14:paraId="74A9B4B4">
            <w:pPr>
              <w:widowControl/>
              <w:jc w:val="left"/>
              <w:rPr>
                <w:rFonts w:ascii="宋体" w:hAnsi="宋体" w:cs="Arial"/>
                <w:b/>
                <w:color w:val="000000"/>
                <w:kern w:val="0"/>
                <w:sz w:val="18"/>
                <w:szCs w:val="18"/>
              </w:rPr>
            </w:pPr>
          </w:p>
        </w:tc>
      </w:tr>
      <w:tr w14:paraId="4864A453">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shd w:val="clear" w:color="auto" w:fill="auto"/>
            <w:vAlign w:val="center"/>
          </w:tcPr>
          <w:p w14:paraId="0FBB7DB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shd w:val="clear" w:color="auto" w:fill="auto"/>
            <w:vAlign w:val="center"/>
          </w:tcPr>
          <w:p w14:paraId="0C27179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195D57F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shd w:val="clear" w:color="auto" w:fill="auto"/>
            <w:vAlign w:val="center"/>
          </w:tcPr>
          <w:p w14:paraId="66E12B0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671164C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1E3D67F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68F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shd w:val="clear" w:color="auto" w:fill="auto"/>
            <w:vAlign w:val="center"/>
          </w:tcPr>
          <w:p w14:paraId="30FE7F8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14:paraId="26CEF09A">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3B31D64F">
            <w:pPr>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65581389">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2E9BC216">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0068F61D">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11BCAAD1">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2C0F8147">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1EF7F518">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2C3E1AC5">
            <w:pPr>
              <w:jc w:val="right"/>
              <w:rPr>
                <w:rFonts w:ascii="宋体" w:hAnsi="宋体"/>
                <w:sz w:val="18"/>
                <w:szCs w:val="18"/>
              </w:rPr>
            </w:pPr>
          </w:p>
        </w:tc>
      </w:tr>
      <w:tr w14:paraId="122F4E04">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37064FED">
            <w:pPr>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41BCCA48">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56BEDAC5">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64344120">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07432DD4">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5B695C92">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02C506C5">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2BEC2F88">
            <w:pPr>
              <w:jc w:val="right"/>
              <w:rPr>
                <w:rFonts w:ascii="宋体" w:hAnsi="宋体"/>
                <w:sz w:val="18"/>
                <w:szCs w:val="18"/>
              </w:rPr>
            </w:pPr>
          </w:p>
        </w:tc>
      </w:tr>
      <w:tr w14:paraId="4216554C">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7FF6A2E8">
            <w:pPr>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2A034795">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05E09DA5">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646BB6DD">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5EB4EAB8">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2C1E4337">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1181E751">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10AD3A92">
            <w:pPr>
              <w:jc w:val="right"/>
              <w:rPr>
                <w:rFonts w:ascii="宋体" w:hAnsi="宋体"/>
                <w:sz w:val="18"/>
                <w:szCs w:val="18"/>
              </w:rPr>
            </w:pPr>
          </w:p>
        </w:tc>
      </w:tr>
      <w:tr w14:paraId="3C60B4D5">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2720CB80">
            <w:pPr>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3446178F">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12E1700C">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7FE2B010">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6B1DDC0F">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1F550787">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67FD6046">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6FF11B5F">
            <w:pPr>
              <w:jc w:val="right"/>
              <w:rPr>
                <w:rFonts w:ascii="宋体" w:hAnsi="宋体"/>
                <w:sz w:val="18"/>
                <w:szCs w:val="18"/>
              </w:rPr>
            </w:pPr>
          </w:p>
        </w:tc>
      </w:tr>
      <w:tr w14:paraId="16B7F47D">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14:paraId="7BCC87A2">
            <w:pPr>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71C91D64">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7B0861B3">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14:paraId="68E3649B">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14:paraId="5ABB4F7A">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14:paraId="3018E48F">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14:paraId="6C7FAFCA">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14:paraId="67C31A11">
            <w:pPr>
              <w:jc w:val="right"/>
              <w:rPr>
                <w:rFonts w:ascii="宋体" w:hAnsi="宋体"/>
                <w:sz w:val="18"/>
                <w:szCs w:val="18"/>
              </w:rPr>
            </w:pPr>
          </w:p>
        </w:tc>
      </w:tr>
    </w:tbl>
    <w:p w14:paraId="4256D461">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未安排预算，一般公共预算“三公”经费、会议费、培训费支出情况表为空表。</w:t>
      </w:r>
    </w:p>
    <w:p w14:paraId="0F7834BE">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14:paraId="2850B7AF">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107B3720">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0ECD759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6F975F2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7BDFB34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0594C2E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41D9ACC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6D2E1FD0">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60F9E89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092A92E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69D61FA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6B2578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4BF1376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19609CD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82EBCBC">
            <w:pPr>
              <w:widowControl/>
              <w:jc w:val="center"/>
              <w:rPr>
                <w:rFonts w:ascii="宋体" w:hAnsi="宋体" w:cs="Arial"/>
                <w:b/>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6D9673">
            <w:pPr>
              <w:widowControl/>
              <w:jc w:val="left"/>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C41587">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6790672">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4FDE098">
            <w:pPr>
              <w:widowControl/>
              <w:jc w:val="right"/>
              <w:rPr>
                <w:rFonts w:ascii="宋体" w:hAnsi="宋体" w:cs="Arial"/>
                <w:b/>
                <w:color w:val="000000"/>
                <w:kern w:val="0"/>
                <w:sz w:val="18"/>
                <w:szCs w:val="18"/>
              </w:rPr>
            </w:pPr>
          </w:p>
        </w:tc>
      </w:tr>
      <w:tr w14:paraId="4457A32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9C5DB2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2F10269">
            <w:pPr>
              <w:widowControl/>
              <w:jc w:val="left"/>
              <w:rPr>
                <w:rFonts w:ascii="宋体" w:hAnsi="宋体" w:cs="Arial"/>
                <w:color w:val="000000"/>
                <w:kern w:val="0"/>
                <w:sz w:val="18"/>
                <w:szCs w:val="18"/>
              </w:rPr>
            </w:pPr>
            <w:r>
              <w:rPr>
                <w:rFonts w:hint="eastAsia" w:ascii="宋体" w:hAnsi="宋体" w:cs="Arial"/>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D7253E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C377DBF">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35C18C7">
            <w:pPr>
              <w:widowControl/>
              <w:jc w:val="right"/>
              <w:rPr>
                <w:rFonts w:ascii="宋体" w:hAnsi="宋体" w:cs="Arial"/>
                <w:color w:val="000000"/>
                <w:kern w:val="0"/>
                <w:sz w:val="18"/>
                <w:szCs w:val="18"/>
              </w:rPr>
            </w:pPr>
          </w:p>
        </w:tc>
      </w:tr>
      <w:tr w14:paraId="0EFF6B97">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52F78CE">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3CE8793">
            <w:pPr>
              <w:widowControl/>
              <w:jc w:val="left"/>
              <w:rPr>
                <w:rFonts w:ascii="宋体" w:hAnsi="宋体" w:cs="Arial"/>
                <w:color w:val="000000"/>
                <w:kern w:val="0"/>
                <w:sz w:val="18"/>
                <w:szCs w:val="18"/>
              </w:rPr>
            </w:pPr>
            <w:r>
              <w:rPr>
                <w:rFonts w:hint="eastAsia" w:ascii="宋体" w:hAnsi="宋体" w:cs="Arial"/>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C6AE6C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56F030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C2BE198">
            <w:pPr>
              <w:widowControl/>
              <w:jc w:val="right"/>
              <w:rPr>
                <w:rFonts w:ascii="宋体" w:hAnsi="宋体" w:cs="Arial"/>
                <w:color w:val="000000"/>
                <w:kern w:val="0"/>
                <w:sz w:val="18"/>
                <w:szCs w:val="18"/>
              </w:rPr>
            </w:pPr>
          </w:p>
        </w:tc>
      </w:tr>
      <w:tr w14:paraId="6EC760A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4EB3448">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D4378AF">
            <w:pPr>
              <w:widowControl/>
              <w:jc w:val="left"/>
              <w:rPr>
                <w:rFonts w:ascii="宋体" w:hAnsi="宋体" w:cs="Arial"/>
                <w:color w:val="000000"/>
                <w:kern w:val="0"/>
                <w:sz w:val="18"/>
                <w:szCs w:val="18"/>
              </w:rPr>
            </w:pPr>
            <w:r>
              <w:rPr>
                <w:rFonts w:hint="eastAsia" w:ascii="宋体" w:hAnsi="宋体" w:cs="Arial"/>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1AB26C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087C46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3DCC76C">
            <w:pPr>
              <w:widowControl/>
              <w:jc w:val="right"/>
              <w:rPr>
                <w:rFonts w:ascii="宋体" w:hAnsi="宋体" w:cs="Arial"/>
                <w:color w:val="000000"/>
                <w:kern w:val="0"/>
                <w:sz w:val="18"/>
                <w:szCs w:val="18"/>
              </w:rPr>
            </w:pPr>
          </w:p>
        </w:tc>
      </w:tr>
      <w:tr w14:paraId="232A37B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73275E2">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44ECA0B">
            <w:pPr>
              <w:widowControl/>
              <w:jc w:val="left"/>
              <w:rPr>
                <w:rFonts w:ascii="宋体" w:hAnsi="宋体" w:cs="Arial"/>
                <w:color w:val="000000"/>
                <w:kern w:val="0"/>
                <w:sz w:val="18"/>
                <w:szCs w:val="18"/>
              </w:rPr>
            </w:pPr>
            <w:r>
              <w:rPr>
                <w:rFonts w:hint="eastAsia" w:ascii="宋体" w:hAnsi="宋体" w:cs="Arial"/>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6CB86A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DA36A5E">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F3B58AE">
            <w:pPr>
              <w:widowControl/>
              <w:jc w:val="right"/>
              <w:rPr>
                <w:rFonts w:ascii="宋体" w:hAnsi="宋体" w:cs="Arial"/>
                <w:color w:val="000000"/>
                <w:kern w:val="0"/>
                <w:sz w:val="18"/>
                <w:szCs w:val="18"/>
              </w:rPr>
            </w:pPr>
          </w:p>
        </w:tc>
      </w:tr>
      <w:tr w14:paraId="72ECFA2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5233DE1">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81FED65">
            <w:pPr>
              <w:widowControl/>
              <w:jc w:val="left"/>
              <w:rPr>
                <w:rFonts w:ascii="宋体" w:hAnsi="宋体" w:cs="Arial"/>
                <w:color w:val="000000"/>
                <w:kern w:val="0"/>
                <w:sz w:val="18"/>
                <w:szCs w:val="18"/>
              </w:rPr>
            </w:pPr>
            <w:r>
              <w:rPr>
                <w:rFonts w:hint="eastAsia" w:ascii="宋体" w:hAnsi="宋体" w:cs="Arial"/>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1240AC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3BC23E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6374B0B">
            <w:pPr>
              <w:widowControl/>
              <w:jc w:val="right"/>
              <w:rPr>
                <w:rFonts w:ascii="宋体" w:hAnsi="宋体" w:cs="Arial"/>
                <w:color w:val="000000"/>
                <w:kern w:val="0"/>
                <w:sz w:val="18"/>
                <w:szCs w:val="18"/>
              </w:rPr>
            </w:pPr>
          </w:p>
        </w:tc>
      </w:tr>
      <w:tr w14:paraId="353CCE39">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ADE5B36">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5B2A99C">
            <w:pPr>
              <w:widowControl/>
              <w:jc w:val="left"/>
              <w:rPr>
                <w:rFonts w:ascii="宋体" w:hAnsi="宋体" w:cs="Arial"/>
                <w:color w:val="000000"/>
                <w:kern w:val="0"/>
                <w:sz w:val="18"/>
                <w:szCs w:val="18"/>
              </w:rPr>
            </w:pPr>
            <w:r>
              <w:rPr>
                <w:rFonts w:hint="eastAsia" w:ascii="宋体" w:hAnsi="宋体" w:cs="Arial"/>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837FAB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2C0BC5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B7CC41C">
            <w:pPr>
              <w:widowControl/>
              <w:jc w:val="right"/>
              <w:rPr>
                <w:rFonts w:ascii="宋体" w:hAnsi="宋体" w:cs="Arial"/>
                <w:color w:val="000000"/>
                <w:kern w:val="0"/>
                <w:sz w:val="18"/>
                <w:szCs w:val="18"/>
              </w:rPr>
            </w:pPr>
          </w:p>
        </w:tc>
      </w:tr>
      <w:tr w14:paraId="372399D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2B16985">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18F5879">
            <w:pPr>
              <w:widowControl/>
              <w:jc w:val="left"/>
              <w:rPr>
                <w:rFonts w:ascii="宋体" w:hAnsi="宋体" w:cs="Arial"/>
                <w:color w:val="000000"/>
                <w:kern w:val="0"/>
                <w:sz w:val="18"/>
                <w:szCs w:val="18"/>
              </w:rPr>
            </w:pPr>
            <w:r>
              <w:rPr>
                <w:rFonts w:hint="eastAsia" w:ascii="宋体" w:hAnsi="宋体" w:cs="Arial"/>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DF50D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0AA601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C5681B3">
            <w:pPr>
              <w:widowControl/>
              <w:jc w:val="right"/>
              <w:rPr>
                <w:rFonts w:ascii="宋体" w:hAnsi="宋体" w:cs="Arial"/>
                <w:color w:val="000000"/>
                <w:kern w:val="0"/>
                <w:sz w:val="18"/>
                <w:szCs w:val="18"/>
              </w:rPr>
            </w:pPr>
          </w:p>
        </w:tc>
      </w:tr>
      <w:tr w14:paraId="22AC4BE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45B8F73">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7ECC45">
            <w:pPr>
              <w:widowControl/>
              <w:jc w:val="left"/>
              <w:rPr>
                <w:rFonts w:ascii="宋体" w:hAnsi="宋体" w:cs="Arial"/>
                <w:color w:val="000000"/>
                <w:kern w:val="0"/>
                <w:sz w:val="18"/>
                <w:szCs w:val="18"/>
              </w:rPr>
            </w:pPr>
            <w:r>
              <w:rPr>
                <w:rFonts w:hint="eastAsia" w:ascii="宋体" w:hAnsi="宋体" w:cs="Arial"/>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9A639F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FE17029">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34F8149">
            <w:pPr>
              <w:widowControl/>
              <w:jc w:val="right"/>
              <w:rPr>
                <w:rFonts w:ascii="宋体" w:hAnsi="宋体" w:cs="Arial"/>
                <w:color w:val="000000"/>
                <w:kern w:val="0"/>
                <w:sz w:val="18"/>
                <w:szCs w:val="18"/>
              </w:rPr>
            </w:pPr>
          </w:p>
        </w:tc>
      </w:tr>
      <w:tr w14:paraId="0BC74B4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0205169">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9292C6A">
            <w:pPr>
              <w:widowControl/>
              <w:jc w:val="left"/>
              <w:rPr>
                <w:rFonts w:ascii="宋体" w:hAnsi="宋体" w:cs="Arial"/>
                <w:color w:val="000000"/>
                <w:kern w:val="0"/>
                <w:sz w:val="18"/>
                <w:szCs w:val="18"/>
              </w:rPr>
            </w:pPr>
            <w:r>
              <w:rPr>
                <w:rFonts w:hint="eastAsia" w:ascii="宋体" w:hAnsi="宋体" w:cs="Arial"/>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21A8B7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2A5A64A">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402ACB6">
            <w:pPr>
              <w:widowControl/>
              <w:jc w:val="right"/>
              <w:rPr>
                <w:rFonts w:ascii="宋体" w:hAnsi="宋体" w:cs="Arial"/>
                <w:color w:val="000000"/>
                <w:kern w:val="0"/>
                <w:sz w:val="18"/>
                <w:szCs w:val="18"/>
              </w:rPr>
            </w:pPr>
          </w:p>
        </w:tc>
      </w:tr>
      <w:tr w14:paraId="5125E93A">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0224D66">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1100AA">
            <w:pPr>
              <w:widowControl/>
              <w:jc w:val="left"/>
              <w:rPr>
                <w:rFonts w:ascii="宋体" w:hAnsi="宋体" w:cs="Arial"/>
                <w:color w:val="000000"/>
                <w:kern w:val="0"/>
                <w:sz w:val="18"/>
                <w:szCs w:val="18"/>
              </w:rPr>
            </w:pPr>
            <w:r>
              <w:rPr>
                <w:rFonts w:hint="eastAsia" w:ascii="宋体" w:hAnsi="宋体" w:cs="Arial"/>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563BB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43F5B37">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27FCE99">
            <w:pPr>
              <w:widowControl/>
              <w:jc w:val="right"/>
              <w:rPr>
                <w:rFonts w:ascii="宋体" w:hAnsi="宋体" w:cs="Arial"/>
                <w:color w:val="000000"/>
                <w:kern w:val="0"/>
                <w:sz w:val="18"/>
                <w:szCs w:val="18"/>
              </w:rPr>
            </w:pPr>
          </w:p>
        </w:tc>
      </w:tr>
      <w:tr w14:paraId="072128B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84FBD80">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9F9F291">
            <w:pPr>
              <w:widowControl/>
              <w:jc w:val="left"/>
              <w:rPr>
                <w:rFonts w:ascii="宋体" w:hAnsi="宋体" w:cs="Arial"/>
                <w:color w:val="000000"/>
                <w:kern w:val="0"/>
                <w:sz w:val="18"/>
                <w:szCs w:val="18"/>
              </w:rPr>
            </w:pPr>
            <w:r>
              <w:rPr>
                <w:rFonts w:hint="eastAsia" w:ascii="宋体" w:hAnsi="宋体" w:cs="Arial"/>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17B0118">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CF8BA2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02243C1">
            <w:pPr>
              <w:widowControl/>
              <w:jc w:val="right"/>
              <w:rPr>
                <w:rFonts w:ascii="宋体" w:hAnsi="宋体" w:cs="Arial"/>
                <w:color w:val="000000"/>
                <w:kern w:val="0"/>
                <w:sz w:val="18"/>
                <w:szCs w:val="18"/>
              </w:rPr>
            </w:pPr>
          </w:p>
        </w:tc>
      </w:tr>
      <w:tr w14:paraId="58D308E1">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B04C194">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725BA8">
            <w:pPr>
              <w:widowControl/>
              <w:jc w:val="left"/>
              <w:rPr>
                <w:rFonts w:ascii="宋体" w:hAnsi="宋体" w:cs="Arial"/>
                <w:color w:val="000000"/>
                <w:kern w:val="0"/>
                <w:sz w:val="18"/>
                <w:szCs w:val="18"/>
              </w:rPr>
            </w:pPr>
            <w:r>
              <w:rPr>
                <w:rFonts w:hint="eastAsia" w:ascii="宋体" w:hAnsi="宋体" w:cs="Arial"/>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8652A5C">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EBAEA8A">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40491CC7">
            <w:pPr>
              <w:widowControl/>
              <w:jc w:val="right"/>
              <w:rPr>
                <w:rFonts w:ascii="宋体" w:hAnsi="宋体" w:cs="Arial"/>
                <w:color w:val="000000"/>
                <w:kern w:val="0"/>
                <w:sz w:val="18"/>
                <w:szCs w:val="18"/>
              </w:rPr>
            </w:pPr>
          </w:p>
        </w:tc>
      </w:tr>
      <w:tr w14:paraId="1D59CA5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11F3FAA">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CAB5EF">
            <w:pPr>
              <w:widowControl/>
              <w:jc w:val="left"/>
              <w:rPr>
                <w:rFonts w:ascii="宋体" w:hAnsi="宋体" w:cs="Arial"/>
                <w:color w:val="000000"/>
                <w:kern w:val="0"/>
                <w:sz w:val="18"/>
                <w:szCs w:val="18"/>
              </w:rPr>
            </w:pPr>
            <w:r>
              <w:rPr>
                <w:rFonts w:hint="eastAsia" w:ascii="宋体" w:hAnsi="宋体" w:cs="Arial"/>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0B2619B">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C8884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C41D0A9">
            <w:pPr>
              <w:widowControl/>
              <w:jc w:val="right"/>
              <w:rPr>
                <w:rFonts w:ascii="宋体" w:hAnsi="宋体" w:cs="Arial"/>
                <w:color w:val="000000"/>
                <w:kern w:val="0"/>
                <w:sz w:val="18"/>
                <w:szCs w:val="18"/>
              </w:rPr>
            </w:pPr>
          </w:p>
        </w:tc>
      </w:tr>
      <w:tr w14:paraId="6A3D05C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E4681D4">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2B43A6">
            <w:pPr>
              <w:widowControl/>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F237A9D">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41C49B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B34539C">
            <w:pPr>
              <w:widowControl/>
              <w:jc w:val="right"/>
              <w:rPr>
                <w:rFonts w:ascii="宋体" w:hAnsi="宋体" w:cs="Arial"/>
                <w:color w:val="000000"/>
                <w:kern w:val="0"/>
                <w:sz w:val="18"/>
                <w:szCs w:val="18"/>
              </w:rPr>
            </w:pPr>
          </w:p>
        </w:tc>
      </w:tr>
      <w:tr w14:paraId="452D3BC1">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48AA4C28">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052CCF4">
            <w:pPr>
              <w:widowControl/>
              <w:jc w:val="left"/>
              <w:rPr>
                <w:rFonts w:ascii="宋体" w:hAnsi="宋体" w:cs="Arial"/>
                <w:color w:val="000000"/>
                <w:kern w:val="0"/>
                <w:sz w:val="18"/>
                <w:szCs w:val="18"/>
              </w:rPr>
            </w:pPr>
            <w:r>
              <w:rPr>
                <w:rFonts w:hint="eastAsia" w:ascii="宋体" w:hAnsi="宋体" w:cs="Arial"/>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49ED1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32A9BD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7211E0E">
            <w:pPr>
              <w:widowControl/>
              <w:jc w:val="right"/>
              <w:rPr>
                <w:rFonts w:ascii="宋体" w:hAnsi="宋体" w:cs="Arial"/>
                <w:color w:val="000000"/>
                <w:kern w:val="0"/>
                <w:sz w:val="18"/>
                <w:szCs w:val="18"/>
              </w:rPr>
            </w:pPr>
          </w:p>
        </w:tc>
      </w:tr>
      <w:tr w14:paraId="7FF8F7F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97F2A54">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82F776F">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AB5E4C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B9B223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FA17D33">
            <w:pPr>
              <w:widowControl/>
              <w:jc w:val="right"/>
              <w:rPr>
                <w:rFonts w:ascii="宋体" w:hAnsi="宋体" w:cs="Arial"/>
                <w:color w:val="000000"/>
                <w:kern w:val="0"/>
                <w:sz w:val="18"/>
                <w:szCs w:val="18"/>
              </w:rPr>
            </w:pPr>
          </w:p>
        </w:tc>
      </w:tr>
      <w:tr w14:paraId="0E4217EA">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829D07B">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8B195E8">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FF1CE44">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928F402">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65A3502">
            <w:pPr>
              <w:widowControl/>
              <w:jc w:val="right"/>
              <w:rPr>
                <w:rFonts w:ascii="宋体" w:hAnsi="宋体" w:cs="Arial"/>
                <w:color w:val="000000"/>
                <w:kern w:val="0"/>
                <w:sz w:val="18"/>
                <w:szCs w:val="18"/>
              </w:rPr>
            </w:pPr>
          </w:p>
        </w:tc>
      </w:tr>
      <w:tr w14:paraId="071CB01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F642AC6">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1D81792">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281B16C">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A0E21DB">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7D6B399">
            <w:pPr>
              <w:widowControl/>
              <w:jc w:val="right"/>
              <w:rPr>
                <w:rFonts w:ascii="宋体" w:hAnsi="宋体" w:cs="Arial"/>
                <w:color w:val="000000"/>
                <w:kern w:val="0"/>
                <w:sz w:val="18"/>
                <w:szCs w:val="18"/>
              </w:rPr>
            </w:pPr>
          </w:p>
        </w:tc>
      </w:tr>
      <w:tr w14:paraId="643D5CCE">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575823E">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446D376">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7E3AD1">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503870">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FDEAA6F">
            <w:pPr>
              <w:widowControl/>
              <w:jc w:val="right"/>
              <w:rPr>
                <w:rFonts w:ascii="宋体" w:hAnsi="宋体" w:cs="Arial"/>
                <w:color w:val="000000"/>
                <w:kern w:val="0"/>
                <w:sz w:val="18"/>
                <w:szCs w:val="18"/>
              </w:rPr>
            </w:pPr>
          </w:p>
        </w:tc>
      </w:tr>
      <w:tr w14:paraId="063CD25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3150F25">
            <w:pPr>
              <w:widowControl/>
              <w:jc w:val="center"/>
              <w:rPr>
                <w:rFonts w:ascii="宋体" w:hAnsi="宋体" w:cs="Arial"/>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13F8CA8">
            <w:pPr>
              <w:widowControl/>
              <w:jc w:val="lef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C594403">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D0BA505">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69512A1">
            <w:pPr>
              <w:widowControl/>
              <w:jc w:val="right"/>
              <w:rPr>
                <w:rFonts w:ascii="宋体" w:hAnsi="宋体" w:cs="Arial"/>
                <w:color w:val="000000"/>
                <w:kern w:val="0"/>
                <w:sz w:val="18"/>
                <w:szCs w:val="18"/>
              </w:rPr>
            </w:pPr>
          </w:p>
        </w:tc>
      </w:tr>
    </w:tbl>
    <w:p w14:paraId="40232D56">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未安排预算，一般公共预算机关运行经费情况表为空表。</w:t>
      </w:r>
    </w:p>
    <w:p w14:paraId="40BF6319">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14:paraId="38CB1433">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1071BB01">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07FF04B4">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74214B80">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63A81E6A">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vAlign w:val="center"/>
          </w:tcPr>
          <w:p w14:paraId="40131D60">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4F91715F">
            <w:pPr>
              <w:widowControl/>
              <w:jc w:val="left"/>
              <w:rPr>
                <w:rFonts w:ascii="宋体" w:hAnsi="宋体" w:cs="Arial"/>
                <w:b/>
                <w:color w:val="000000"/>
                <w:kern w:val="0"/>
                <w:sz w:val="20"/>
                <w:szCs w:val="20"/>
              </w:rPr>
            </w:pPr>
          </w:p>
        </w:tc>
      </w:tr>
      <w:tr w14:paraId="456FEAC4">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132E50D3">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31507D87">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64E63B4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646B23C">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18764DA">
            <w:pPr>
              <w:widowControl/>
              <w:jc w:val="right"/>
              <w:rPr>
                <w:rFonts w:ascii="宋体" w:hAnsi="宋体" w:cs="Arial"/>
                <w:color w:val="000000"/>
                <w:kern w:val="0"/>
                <w:sz w:val="18"/>
                <w:szCs w:val="18"/>
              </w:rPr>
            </w:pPr>
          </w:p>
        </w:tc>
      </w:tr>
      <w:tr w14:paraId="268A3B2A">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593BB11">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412280B">
            <w:pPr>
              <w:widowControl/>
              <w:jc w:val="right"/>
              <w:rPr>
                <w:rFonts w:ascii="宋体" w:hAnsi="宋体" w:cs="Arial"/>
                <w:color w:val="000000"/>
                <w:kern w:val="0"/>
                <w:sz w:val="18"/>
                <w:szCs w:val="18"/>
              </w:rPr>
            </w:pPr>
          </w:p>
        </w:tc>
      </w:tr>
      <w:tr w14:paraId="0AF64A9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DC2BCA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82C5A3B">
            <w:pPr>
              <w:widowControl/>
              <w:jc w:val="right"/>
              <w:rPr>
                <w:rFonts w:ascii="宋体" w:hAnsi="宋体" w:cs="Arial"/>
                <w:color w:val="000000"/>
                <w:kern w:val="0"/>
                <w:sz w:val="18"/>
                <w:szCs w:val="18"/>
              </w:rPr>
            </w:pPr>
          </w:p>
        </w:tc>
      </w:tr>
      <w:tr w14:paraId="6B2037B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D1F7B97">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E4CC42C">
            <w:pPr>
              <w:widowControl/>
              <w:jc w:val="right"/>
              <w:rPr>
                <w:rFonts w:ascii="宋体" w:hAnsi="宋体" w:cs="Arial"/>
                <w:color w:val="000000"/>
                <w:kern w:val="0"/>
                <w:sz w:val="18"/>
                <w:szCs w:val="18"/>
              </w:rPr>
            </w:pPr>
          </w:p>
        </w:tc>
      </w:tr>
      <w:tr w14:paraId="7C776E74">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83D090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61FE235">
            <w:pPr>
              <w:widowControl/>
              <w:jc w:val="right"/>
              <w:rPr>
                <w:rFonts w:ascii="宋体" w:hAnsi="宋体" w:cs="Arial"/>
                <w:color w:val="000000"/>
                <w:kern w:val="0"/>
                <w:sz w:val="18"/>
                <w:szCs w:val="18"/>
              </w:rPr>
            </w:pPr>
          </w:p>
        </w:tc>
      </w:tr>
    </w:tbl>
    <w:p w14:paraId="396CF9F4">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14:paraId="2C95938C">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14:paraId="478A643F">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0824125B">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230CEFE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12C9845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26DB433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738495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15AF029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54A899DE">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2F1F2BE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115C2D2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2C8F440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4AA869A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7F05498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48E8D9C3">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514274D9">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01C643A">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0E07951">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2BE1B90">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17898711">
            <w:pPr>
              <w:widowControl/>
              <w:jc w:val="right"/>
              <w:rPr>
                <w:rFonts w:ascii="宋体" w:hAnsi="宋体" w:cs="Arial"/>
                <w:color w:val="000000"/>
                <w:kern w:val="0"/>
                <w:sz w:val="18"/>
                <w:szCs w:val="18"/>
              </w:rPr>
            </w:pPr>
          </w:p>
        </w:tc>
      </w:tr>
      <w:tr w14:paraId="1E361DF2">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303AB68">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BB5C7E3">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644F5B1">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A20562A">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093EFBFA">
            <w:pPr>
              <w:widowControl/>
              <w:jc w:val="right"/>
              <w:rPr>
                <w:rFonts w:ascii="宋体" w:hAnsi="宋体" w:cs="Arial"/>
                <w:color w:val="000000"/>
                <w:kern w:val="0"/>
                <w:sz w:val="18"/>
                <w:szCs w:val="18"/>
              </w:rPr>
            </w:pPr>
          </w:p>
        </w:tc>
      </w:tr>
      <w:tr w14:paraId="5B018B85">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0EC6F03B">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E1C4589">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669B5385">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0ED6E76">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56119734">
            <w:pPr>
              <w:widowControl/>
              <w:jc w:val="right"/>
              <w:rPr>
                <w:rFonts w:ascii="宋体" w:hAnsi="宋体" w:cs="Arial"/>
                <w:color w:val="000000"/>
                <w:kern w:val="0"/>
                <w:sz w:val="18"/>
                <w:szCs w:val="18"/>
              </w:rPr>
            </w:pPr>
          </w:p>
        </w:tc>
      </w:tr>
      <w:tr w14:paraId="6794A121">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3ED4389E">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10FB22B">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E23114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3350B8A">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889CCF4">
            <w:pPr>
              <w:widowControl/>
              <w:jc w:val="right"/>
              <w:rPr>
                <w:rFonts w:ascii="宋体" w:hAnsi="宋体" w:cs="Arial"/>
                <w:color w:val="000000"/>
                <w:kern w:val="0"/>
                <w:sz w:val="18"/>
                <w:szCs w:val="18"/>
              </w:rPr>
            </w:pPr>
          </w:p>
        </w:tc>
      </w:tr>
      <w:tr w14:paraId="0ACAE9E7">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7B40EB52">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0759013">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74019F7">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F0B006D">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6DC00CBB">
            <w:pPr>
              <w:widowControl/>
              <w:jc w:val="right"/>
              <w:rPr>
                <w:rFonts w:ascii="宋体" w:hAnsi="宋体" w:cs="Arial"/>
                <w:color w:val="000000"/>
                <w:kern w:val="0"/>
                <w:sz w:val="18"/>
                <w:szCs w:val="18"/>
              </w:rPr>
            </w:pPr>
          </w:p>
        </w:tc>
      </w:tr>
    </w:tbl>
    <w:p w14:paraId="0FEFF336">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未安排预算，部门管理转移支付表为空表。</w:t>
      </w:r>
    </w:p>
    <w:p w14:paraId="453B7BD5">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14:paraId="526DECE5">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6"/>
        <w:tblW w:w="9498" w:type="dxa"/>
        <w:tblInd w:w="108" w:type="dxa"/>
        <w:tblLayout w:type="autofit"/>
        <w:tblCellMar>
          <w:top w:w="0" w:type="dxa"/>
          <w:left w:w="108" w:type="dxa"/>
          <w:bottom w:w="0" w:type="dxa"/>
          <w:right w:w="108" w:type="dxa"/>
        </w:tblCellMar>
      </w:tblPr>
      <w:tblGrid>
        <w:gridCol w:w="7655"/>
        <w:gridCol w:w="1843"/>
      </w:tblGrid>
      <w:tr w14:paraId="4E90FA66">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7B38D1B9">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44197B6C">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14:paraId="09BE5230">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shd w:val="clear" w:color="auto" w:fill="auto"/>
            <w:vAlign w:val="center"/>
          </w:tcPr>
          <w:p w14:paraId="66F8D798">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shd w:val="clear" w:color="auto" w:fill="auto"/>
            <w:vAlign w:val="center"/>
          </w:tcPr>
          <w:p w14:paraId="1C77C1E7">
            <w:pPr>
              <w:widowControl/>
              <w:jc w:val="left"/>
              <w:rPr>
                <w:rFonts w:ascii="宋体" w:hAnsi="宋体" w:cs="Arial"/>
                <w:b/>
                <w:color w:val="000000"/>
                <w:kern w:val="0"/>
                <w:sz w:val="20"/>
                <w:szCs w:val="20"/>
              </w:rPr>
            </w:pPr>
          </w:p>
        </w:tc>
      </w:tr>
      <w:tr w14:paraId="6A48316A">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shd w:val="clear" w:color="auto" w:fill="auto"/>
            <w:vAlign w:val="center"/>
          </w:tcPr>
          <w:p w14:paraId="367EF6EE">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auto"/>
            <w:vAlign w:val="center"/>
          </w:tcPr>
          <w:p w14:paraId="28C05282">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14:paraId="00005E9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1B5523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48E0454">
            <w:pPr>
              <w:widowControl/>
              <w:jc w:val="right"/>
              <w:rPr>
                <w:rFonts w:ascii="宋体" w:hAnsi="宋体" w:cs="Arial"/>
                <w:color w:val="000000"/>
                <w:kern w:val="0"/>
                <w:sz w:val="18"/>
                <w:szCs w:val="18"/>
              </w:rPr>
            </w:pPr>
          </w:p>
        </w:tc>
      </w:tr>
      <w:tr w14:paraId="6212DFF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4C8B464">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8DD0D56">
            <w:pPr>
              <w:widowControl/>
              <w:jc w:val="right"/>
              <w:rPr>
                <w:rFonts w:ascii="宋体" w:hAnsi="宋体" w:cs="Arial"/>
                <w:color w:val="000000"/>
                <w:kern w:val="0"/>
                <w:sz w:val="18"/>
                <w:szCs w:val="18"/>
              </w:rPr>
            </w:pPr>
          </w:p>
        </w:tc>
      </w:tr>
      <w:tr w14:paraId="1C22718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D19AAA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D3150D0">
            <w:pPr>
              <w:widowControl/>
              <w:jc w:val="right"/>
              <w:rPr>
                <w:rFonts w:ascii="宋体" w:hAnsi="宋体" w:cs="Arial"/>
                <w:color w:val="000000"/>
                <w:kern w:val="0"/>
                <w:sz w:val="18"/>
                <w:szCs w:val="18"/>
              </w:rPr>
            </w:pPr>
          </w:p>
        </w:tc>
      </w:tr>
      <w:tr w14:paraId="252D197E">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8451749">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6C3A844">
            <w:pPr>
              <w:widowControl/>
              <w:jc w:val="right"/>
              <w:rPr>
                <w:rFonts w:ascii="宋体" w:hAnsi="宋体" w:cs="Arial"/>
                <w:color w:val="000000"/>
                <w:kern w:val="0"/>
                <w:sz w:val="18"/>
                <w:szCs w:val="18"/>
              </w:rPr>
            </w:pPr>
          </w:p>
        </w:tc>
      </w:tr>
      <w:tr w14:paraId="4AF6D2A4">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430F60F">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421B13D">
            <w:pPr>
              <w:widowControl/>
              <w:jc w:val="right"/>
              <w:rPr>
                <w:rFonts w:ascii="宋体" w:hAnsi="宋体" w:cs="Arial"/>
                <w:color w:val="000000"/>
                <w:kern w:val="0"/>
                <w:sz w:val="18"/>
                <w:szCs w:val="18"/>
              </w:rPr>
            </w:pPr>
          </w:p>
        </w:tc>
      </w:tr>
    </w:tbl>
    <w:p w14:paraId="647A1881">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14:paraId="2C7BED6C">
      <w:pPr>
        <w:spacing w:line="360" w:lineRule="exact"/>
        <w:rPr>
          <w:rFonts w:ascii="黑体" w:eastAsia="黑体"/>
          <w:sz w:val="30"/>
          <w:szCs w:val="30"/>
        </w:rPr>
      </w:pPr>
      <w:r>
        <w:rPr>
          <w:rFonts w:hint="eastAsia" w:ascii="黑体" w:eastAsia="黑体"/>
          <w:sz w:val="30"/>
          <w:szCs w:val="30"/>
        </w:rPr>
        <w:t>附件2</w:t>
      </w:r>
    </w:p>
    <w:p w14:paraId="1D49AE17">
      <w:pPr>
        <w:spacing w:line="560" w:lineRule="exact"/>
        <w:jc w:val="center"/>
        <w:rPr>
          <w:rFonts w:ascii="仿宋" w:eastAsia="仿宋"/>
          <w:b/>
          <w:sz w:val="28"/>
          <w:szCs w:val="28"/>
        </w:rPr>
      </w:pPr>
      <w:r>
        <w:rPr>
          <w:rFonts w:hint="eastAsia" w:ascii="仿宋" w:eastAsia="仿宋"/>
          <w:b/>
          <w:sz w:val="28"/>
          <w:szCs w:val="28"/>
        </w:rPr>
        <w:t>单位整体支出绩效目标表</w:t>
      </w:r>
    </w:p>
    <w:p w14:paraId="0E75C50C">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14:paraId="790FE0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52EDA8E3">
            <w:pPr>
              <w:jc w:val="center"/>
              <w:rPr>
                <w:b/>
                <w:sz w:val="18"/>
                <w:szCs w:val="18"/>
              </w:rPr>
            </w:pPr>
            <w:r>
              <w:rPr>
                <w:rFonts w:hint="eastAsia"/>
                <w:b/>
                <w:sz w:val="18"/>
                <w:szCs w:val="18"/>
              </w:rPr>
              <w:t>单位名称</w:t>
            </w:r>
          </w:p>
        </w:tc>
        <w:tc>
          <w:tcPr>
            <w:tcW w:w="7995" w:type="dxa"/>
            <w:gridSpan w:val="12"/>
            <w:shd w:val="clear" w:color="auto" w:fill="auto"/>
            <w:vAlign w:val="center"/>
          </w:tcPr>
          <w:p w14:paraId="7624C39D">
            <w:pPr>
              <w:jc w:val="left"/>
              <w:rPr>
                <w:rFonts w:ascii="宋体" w:hAnsi="宋体"/>
                <w:sz w:val="18"/>
                <w:szCs w:val="18"/>
              </w:rPr>
            </w:pPr>
            <w:r>
              <w:rPr>
                <w:rFonts w:hint="eastAsia" w:ascii="宋体" w:hAnsi="宋体"/>
                <w:sz w:val="18"/>
                <w:szCs w:val="18"/>
              </w:rPr>
              <w:t>甘肃省妇联保育院</w:t>
            </w:r>
          </w:p>
        </w:tc>
      </w:tr>
      <w:tr w14:paraId="0ACEFA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shd w:val="clear" w:color="auto" w:fill="auto"/>
            <w:vAlign w:val="center"/>
          </w:tcPr>
          <w:p w14:paraId="46B4284D">
            <w:pPr>
              <w:jc w:val="center"/>
              <w:rPr>
                <w:b/>
                <w:sz w:val="18"/>
                <w:szCs w:val="18"/>
              </w:rPr>
            </w:pPr>
            <w:r>
              <w:rPr>
                <w:rFonts w:hint="eastAsia"/>
                <w:b/>
                <w:sz w:val="18"/>
                <w:szCs w:val="18"/>
              </w:rPr>
              <w:t>联系人</w:t>
            </w:r>
          </w:p>
        </w:tc>
        <w:tc>
          <w:tcPr>
            <w:tcW w:w="3028" w:type="dxa"/>
            <w:gridSpan w:val="6"/>
            <w:shd w:val="clear" w:color="auto" w:fill="auto"/>
            <w:vAlign w:val="center"/>
          </w:tcPr>
          <w:p w14:paraId="4B5C57FE">
            <w:pPr>
              <w:jc w:val="center"/>
              <w:rPr>
                <w:sz w:val="18"/>
                <w:szCs w:val="18"/>
              </w:rPr>
            </w:pPr>
            <w:r>
              <w:rPr>
                <w:rFonts w:hint="eastAsia"/>
                <w:sz w:val="18"/>
                <w:szCs w:val="18"/>
              </w:rPr>
              <w:t>王嘉庆</w:t>
            </w:r>
          </w:p>
        </w:tc>
        <w:tc>
          <w:tcPr>
            <w:tcW w:w="1460" w:type="dxa"/>
            <w:gridSpan w:val="3"/>
            <w:shd w:val="clear" w:color="auto" w:fill="auto"/>
            <w:vAlign w:val="center"/>
          </w:tcPr>
          <w:p w14:paraId="26C5D595">
            <w:pPr>
              <w:jc w:val="center"/>
              <w:rPr>
                <w:b/>
                <w:sz w:val="18"/>
                <w:szCs w:val="18"/>
              </w:rPr>
            </w:pPr>
            <w:r>
              <w:rPr>
                <w:rFonts w:hint="eastAsia"/>
                <w:b/>
                <w:sz w:val="18"/>
                <w:szCs w:val="18"/>
              </w:rPr>
              <w:t>联系电话</w:t>
            </w:r>
          </w:p>
        </w:tc>
        <w:tc>
          <w:tcPr>
            <w:tcW w:w="3507" w:type="dxa"/>
            <w:gridSpan w:val="3"/>
            <w:shd w:val="clear" w:color="auto" w:fill="auto"/>
            <w:vAlign w:val="center"/>
          </w:tcPr>
          <w:p w14:paraId="05322060">
            <w:pPr>
              <w:jc w:val="center"/>
              <w:rPr>
                <w:sz w:val="18"/>
                <w:szCs w:val="18"/>
              </w:rPr>
            </w:pPr>
            <w:r>
              <w:rPr>
                <w:rFonts w:hint="eastAsia"/>
                <w:sz w:val="18"/>
                <w:szCs w:val="18"/>
              </w:rPr>
              <w:t>13099182939</w:t>
            </w:r>
          </w:p>
        </w:tc>
      </w:tr>
      <w:tr w14:paraId="2E8077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shd w:val="clear" w:color="auto" w:fill="auto"/>
            <w:vAlign w:val="center"/>
          </w:tcPr>
          <w:p w14:paraId="264F295A">
            <w:pPr>
              <w:jc w:val="center"/>
              <w:rPr>
                <w:b/>
                <w:sz w:val="18"/>
                <w:szCs w:val="18"/>
              </w:rPr>
            </w:pPr>
            <w:r>
              <w:rPr>
                <w:rFonts w:hint="eastAsia"/>
                <w:b/>
                <w:sz w:val="18"/>
                <w:szCs w:val="18"/>
              </w:rPr>
              <w:t>预算情况（万元）</w:t>
            </w:r>
          </w:p>
        </w:tc>
        <w:tc>
          <w:tcPr>
            <w:tcW w:w="2410" w:type="dxa"/>
            <w:gridSpan w:val="5"/>
            <w:shd w:val="clear" w:color="auto" w:fill="auto"/>
            <w:vAlign w:val="center"/>
          </w:tcPr>
          <w:p w14:paraId="612C0399">
            <w:pPr>
              <w:jc w:val="center"/>
              <w:rPr>
                <w:b/>
                <w:sz w:val="18"/>
                <w:szCs w:val="18"/>
              </w:rPr>
            </w:pPr>
            <w:r>
              <w:rPr>
                <w:rFonts w:hint="eastAsia"/>
                <w:b/>
                <w:sz w:val="18"/>
                <w:szCs w:val="18"/>
              </w:rPr>
              <w:t>按支出类型分</w:t>
            </w:r>
          </w:p>
        </w:tc>
        <w:tc>
          <w:tcPr>
            <w:tcW w:w="1587" w:type="dxa"/>
            <w:gridSpan w:val="3"/>
            <w:shd w:val="clear" w:color="auto" w:fill="auto"/>
            <w:vAlign w:val="center"/>
          </w:tcPr>
          <w:p w14:paraId="4F12B409">
            <w:pPr>
              <w:jc w:val="center"/>
              <w:rPr>
                <w:b/>
                <w:sz w:val="18"/>
                <w:szCs w:val="18"/>
              </w:rPr>
            </w:pPr>
            <w:r>
              <w:rPr>
                <w:rFonts w:hint="eastAsia"/>
                <w:b/>
                <w:sz w:val="18"/>
                <w:szCs w:val="18"/>
              </w:rPr>
              <w:t>预算金额</w:t>
            </w:r>
          </w:p>
        </w:tc>
        <w:tc>
          <w:tcPr>
            <w:tcW w:w="1999" w:type="dxa"/>
            <w:gridSpan w:val="2"/>
            <w:shd w:val="clear" w:color="auto" w:fill="auto"/>
            <w:vAlign w:val="center"/>
          </w:tcPr>
          <w:p w14:paraId="5761485A">
            <w:pPr>
              <w:jc w:val="center"/>
              <w:rPr>
                <w:b/>
                <w:sz w:val="18"/>
                <w:szCs w:val="18"/>
              </w:rPr>
            </w:pPr>
            <w:r>
              <w:rPr>
                <w:rFonts w:hint="eastAsia"/>
                <w:b/>
                <w:sz w:val="18"/>
                <w:szCs w:val="18"/>
              </w:rPr>
              <w:t>按来源类型分</w:t>
            </w:r>
          </w:p>
        </w:tc>
        <w:tc>
          <w:tcPr>
            <w:tcW w:w="1999" w:type="dxa"/>
            <w:gridSpan w:val="2"/>
            <w:shd w:val="clear" w:color="auto" w:fill="auto"/>
            <w:vAlign w:val="center"/>
          </w:tcPr>
          <w:p w14:paraId="608CDFFC">
            <w:pPr>
              <w:jc w:val="center"/>
              <w:rPr>
                <w:b/>
                <w:sz w:val="18"/>
                <w:szCs w:val="18"/>
              </w:rPr>
            </w:pPr>
            <w:r>
              <w:rPr>
                <w:rFonts w:hint="eastAsia"/>
                <w:b/>
                <w:sz w:val="18"/>
                <w:szCs w:val="18"/>
              </w:rPr>
              <w:t>预算金额</w:t>
            </w:r>
          </w:p>
        </w:tc>
      </w:tr>
      <w:tr w14:paraId="43EADA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0D4FAD56">
            <w:pPr>
              <w:jc w:val="center"/>
              <w:rPr>
                <w:sz w:val="18"/>
                <w:szCs w:val="18"/>
              </w:rPr>
            </w:pPr>
          </w:p>
        </w:tc>
        <w:tc>
          <w:tcPr>
            <w:tcW w:w="999" w:type="dxa"/>
            <w:gridSpan w:val="3"/>
            <w:vMerge w:val="restart"/>
            <w:shd w:val="clear" w:color="auto" w:fill="auto"/>
            <w:vAlign w:val="center"/>
          </w:tcPr>
          <w:p w14:paraId="48F2EF8A">
            <w:pPr>
              <w:jc w:val="center"/>
              <w:rPr>
                <w:b/>
                <w:sz w:val="18"/>
                <w:szCs w:val="18"/>
              </w:rPr>
            </w:pPr>
            <w:r>
              <w:rPr>
                <w:rFonts w:hint="eastAsia"/>
                <w:b/>
                <w:sz w:val="18"/>
                <w:szCs w:val="18"/>
              </w:rPr>
              <w:t>基本支出</w:t>
            </w:r>
          </w:p>
        </w:tc>
        <w:tc>
          <w:tcPr>
            <w:tcW w:w="1411" w:type="dxa"/>
            <w:gridSpan w:val="2"/>
            <w:shd w:val="clear" w:color="auto" w:fill="auto"/>
            <w:vAlign w:val="center"/>
          </w:tcPr>
          <w:p w14:paraId="23AC67CD">
            <w:pPr>
              <w:jc w:val="center"/>
              <w:rPr>
                <w:b/>
                <w:sz w:val="18"/>
                <w:szCs w:val="18"/>
              </w:rPr>
            </w:pPr>
            <w:r>
              <w:rPr>
                <w:rFonts w:hint="eastAsia"/>
                <w:b/>
                <w:sz w:val="18"/>
                <w:szCs w:val="18"/>
              </w:rPr>
              <w:t>人员经费</w:t>
            </w:r>
          </w:p>
        </w:tc>
        <w:tc>
          <w:tcPr>
            <w:tcW w:w="1587" w:type="dxa"/>
            <w:gridSpan w:val="3"/>
            <w:shd w:val="clear" w:color="auto" w:fill="auto"/>
            <w:vAlign w:val="center"/>
          </w:tcPr>
          <w:p w14:paraId="15C5138F">
            <w:pPr>
              <w:jc w:val="right"/>
              <w:rPr>
                <w:rFonts w:ascii="宋体" w:hAnsi="宋体"/>
                <w:sz w:val="18"/>
                <w:szCs w:val="18"/>
              </w:rPr>
            </w:pPr>
            <w:r>
              <w:rPr>
                <w:rFonts w:hint="eastAsia" w:ascii="宋体" w:hAnsi="宋体"/>
                <w:sz w:val="18"/>
                <w:szCs w:val="18"/>
              </w:rPr>
              <w:t>592.37</w:t>
            </w:r>
          </w:p>
        </w:tc>
        <w:tc>
          <w:tcPr>
            <w:tcW w:w="1999" w:type="dxa"/>
            <w:gridSpan w:val="2"/>
            <w:shd w:val="clear" w:color="auto" w:fill="auto"/>
            <w:vAlign w:val="center"/>
          </w:tcPr>
          <w:p w14:paraId="7422FE4A">
            <w:pPr>
              <w:jc w:val="center"/>
              <w:rPr>
                <w:b/>
                <w:sz w:val="18"/>
                <w:szCs w:val="18"/>
              </w:rPr>
            </w:pPr>
            <w:r>
              <w:rPr>
                <w:rFonts w:hint="eastAsia"/>
                <w:b/>
                <w:sz w:val="18"/>
                <w:szCs w:val="18"/>
              </w:rPr>
              <w:t>上级财政补助</w:t>
            </w:r>
          </w:p>
        </w:tc>
        <w:tc>
          <w:tcPr>
            <w:tcW w:w="1999" w:type="dxa"/>
            <w:gridSpan w:val="2"/>
            <w:shd w:val="clear" w:color="auto" w:fill="auto"/>
            <w:vAlign w:val="center"/>
          </w:tcPr>
          <w:p w14:paraId="100C37A7">
            <w:pPr>
              <w:jc w:val="right"/>
              <w:rPr>
                <w:rFonts w:ascii="宋体" w:hAnsi="宋体"/>
                <w:sz w:val="18"/>
                <w:szCs w:val="18"/>
              </w:rPr>
            </w:pPr>
            <w:r>
              <w:rPr>
                <w:rFonts w:hint="eastAsia" w:ascii="宋体" w:hAnsi="宋体"/>
                <w:sz w:val="18"/>
                <w:szCs w:val="18"/>
              </w:rPr>
              <w:t>0</w:t>
            </w:r>
          </w:p>
        </w:tc>
      </w:tr>
      <w:tr w14:paraId="29102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43740A5A">
            <w:pPr>
              <w:jc w:val="center"/>
              <w:rPr>
                <w:sz w:val="18"/>
                <w:szCs w:val="18"/>
              </w:rPr>
            </w:pPr>
          </w:p>
        </w:tc>
        <w:tc>
          <w:tcPr>
            <w:tcW w:w="999" w:type="dxa"/>
            <w:gridSpan w:val="3"/>
            <w:vMerge w:val="continue"/>
            <w:shd w:val="clear" w:color="auto" w:fill="auto"/>
            <w:vAlign w:val="center"/>
          </w:tcPr>
          <w:p w14:paraId="6C0134B0">
            <w:pPr>
              <w:jc w:val="center"/>
              <w:rPr>
                <w:b/>
                <w:sz w:val="18"/>
                <w:szCs w:val="18"/>
              </w:rPr>
            </w:pPr>
          </w:p>
        </w:tc>
        <w:tc>
          <w:tcPr>
            <w:tcW w:w="1411" w:type="dxa"/>
            <w:gridSpan w:val="2"/>
            <w:shd w:val="clear" w:color="auto" w:fill="auto"/>
            <w:vAlign w:val="center"/>
          </w:tcPr>
          <w:p w14:paraId="329D9D16">
            <w:pPr>
              <w:jc w:val="center"/>
              <w:rPr>
                <w:b/>
                <w:sz w:val="18"/>
                <w:szCs w:val="18"/>
              </w:rPr>
            </w:pPr>
            <w:r>
              <w:rPr>
                <w:rFonts w:hint="eastAsia"/>
                <w:b/>
                <w:sz w:val="18"/>
                <w:szCs w:val="18"/>
              </w:rPr>
              <w:t>公用经费</w:t>
            </w:r>
          </w:p>
        </w:tc>
        <w:tc>
          <w:tcPr>
            <w:tcW w:w="1587" w:type="dxa"/>
            <w:gridSpan w:val="3"/>
            <w:shd w:val="clear" w:color="auto" w:fill="auto"/>
            <w:vAlign w:val="center"/>
          </w:tcPr>
          <w:p w14:paraId="62549E24">
            <w:pPr>
              <w:jc w:val="right"/>
              <w:rPr>
                <w:rFonts w:ascii="宋体" w:hAnsi="宋体"/>
                <w:sz w:val="18"/>
                <w:szCs w:val="18"/>
              </w:rPr>
            </w:pPr>
            <w:r>
              <w:rPr>
                <w:rFonts w:hint="eastAsia" w:ascii="宋体" w:hAnsi="宋体"/>
                <w:sz w:val="18"/>
                <w:szCs w:val="18"/>
              </w:rPr>
              <w:t>275.77</w:t>
            </w:r>
          </w:p>
        </w:tc>
        <w:tc>
          <w:tcPr>
            <w:tcW w:w="1999" w:type="dxa"/>
            <w:gridSpan w:val="2"/>
            <w:shd w:val="clear" w:color="auto" w:fill="auto"/>
            <w:vAlign w:val="center"/>
          </w:tcPr>
          <w:p w14:paraId="67021E2D">
            <w:pPr>
              <w:jc w:val="center"/>
              <w:rPr>
                <w:b/>
                <w:sz w:val="18"/>
                <w:szCs w:val="18"/>
              </w:rPr>
            </w:pPr>
            <w:r>
              <w:rPr>
                <w:rFonts w:hint="eastAsia"/>
                <w:b/>
                <w:sz w:val="18"/>
                <w:szCs w:val="18"/>
              </w:rPr>
              <w:t>本级财政安排</w:t>
            </w:r>
          </w:p>
        </w:tc>
        <w:tc>
          <w:tcPr>
            <w:tcW w:w="1999" w:type="dxa"/>
            <w:gridSpan w:val="2"/>
            <w:shd w:val="clear" w:color="auto" w:fill="auto"/>
            <w:vAlign w:val="center"/>
          </w:tcPr>
          <w:p w14:paraId="75E61FE5">
            <w:pPr>
              <w:jc w:val="right"/>
              <w:rPr>
                <w:rFonts w:ascii="宋体" w:hAnsi="宋体"/>
                <w:sz w:val="18"/>
                <w:szCs w:val="18"/>
              </w:rPr>
            </w:pPr>
            <w:r>
              <w:rPr>
                <w:rFonts w:hint="eastAsia" w:ascii="宋体" w:hAnsi="宋体"/>
                <w:sz w:val="18"/>
                <w:szCs w:val="18"/>
              </w:rPr>
              <w:t>1058.95</w:t>
            </w:r>
          </w:p>
        </w:tc>
      </w:tr>
      <w:tr w14:paraId="025060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13E97B7F">
            <w:pPr>
              <w:jc w:val="center"/>
              <w:rPr>
                <w:sz w:val="18"/>
                <w:szCs w:val="18"/>
              </w:rPr>
            </w:pPr>
          </w:p>
        </w:tc>
        <w:tc>
          <w:tcPr>
            <w:tcW w:w="999" w:type="dxa"/>
            <w:gridSpan w:val="3"/>
            <w:vMerge w:val="continue"/>
            <w:shd w:val="clear" w:color="auto" w:fill="auto"/>
            <w:vAlign w:val="center"/>
          </w:tcPr>
          <w:p w14:paraId="5BF16DB8">
            <w:pPr>
              <w:jc w:val="center"/>
              <w:rPr>
                <w:b/>
                <w:sz w:val="18"/>
                <w:szCs w:val="18"/>
              </w:rPr>
            </w:pPr>
          </w:p>
        </w:tc>
        <w:tc>
          <w:tcPr>
            <w:tcW w:w="1411" w:type="dxa"/>
            <w:gridSpan w:val="2"/>
            <w:shd w:val="clear" w:color="auto" w:fill="auto"/>
            <w:vAlign w:val="center"/>
          </w:tcPr>
          <w:p w14:paraId="3FB6DD92">
            <w:pPr>
              <w:jc w:val="center"/>
              <w:rPr>
                <w:b/>
                <w:sz w:val="18"/>
                <w:szCs w:val="18"/>
              </w:rPr>
            </w:pPr>
            <w:r>
              <w:rPr>
                <w:rFonts w:hint="eastAsia"/>
                <w:b/>
                <w:sz w:val="18"/>
                <w:szCs w:val="18"/>
              </w:rPr>
              <w:t>合计</w:t>
            </w:r>
          </w:p>
        </w:tc>
        <w:tc>
          <w:tcPr>
            <w:tcW w:w="1587" w:type="dxa"/>
            <w:gridSpan w:val="3"/>
            <w:shd w:val="clear" w:color="auto" w:fill="auto"/>
            <w:vAlign w:val="center"/>
          </w:tcPr>
          <w:p w14:paraId="5727D3E7">
            <w:pPr>
              <w:jc w:val="right"/>
              <w:rPr>
                <w:rFonts w:ascii="宋体" w:hAnsi="宋体"/>
                <w:sz w:val="18"/>
                <w:szCs w:val="18"/>
              </w:rPr>
            </w:pPr>
            <w:r>
              <w:rPr>
                <w:rFonts w:hint="eastAsia" w:ascii="宋体" w:hAnsi="宋体"/>
                <w:sz w:val="18"/>
                <w:szCs w:val="18"/>
              </w:rPr>
              <w:t>868.14</w:t>
            </w:r>
          </w:p>
        </w:tc>
        <w:tc>
          <w:tcPr>
            <w:tcW w:w="1999" w:type="dxa"/>
            <w:gridSpan w:val="2"/>
            <w:shd w:val="clear" w:color="auto" w:fill="auto"/>
            <w:vAlign w:val="center"/>
          </w:tcPr>
          <w:p w14:paraId="06ED2B70">
            <w:pPr>
              <w:jc w:val="center"/>
              <w:rPr>
                <w:b/>
                <w:sz w:val="18"/>
                <w:szCs w:val="18"/>
              </w:rPr>
            </w:pPr>
            <w:r>
              <w:rPr>
                <w:rFonts w:hint="eastAsia"/>
                <w:b/>
                <w:sz w:val="18"/>
                <w:szCs w:val="18"/>
              </w:rPr>
              <w:t>其他资金</w:t>
            </w:r>
          </w:p>
        </w:tc>
        <w:tc>
          <w:tcPr>
            <w:tcW w:w="1999" w:type="dxa"/>
            <w:gridSpan w:val="2"/>
            <w:shd w:val="clear" w:color="auto" w:fill="auto"/>
            <w:vAlign w:val="center"/>
          </w:tcPr>
          <w:p w14:paraId="656FE1BE">
            <w:pPr>
              <w:jc w:val="right"/>
              <w:rPr>
                <w:rFonts w:ascii="宋体" w:hAnsi="宋体"/>
                <w:sz w:val="18"/>
                <w:szCs w:val="18"/>
              </w:rPr>
            </w:pPr>
            <w:r>
              <w:rPr>
                <w:rFonts w:hint="eastAsia" w:ascii="宋体" w:hAnsi="宋体"/>
                <w:sz w:val="18"/>
                <w:szCs w:val="18"/>
              </w:rPr>
              <w:t>0.00</w:t>
            </w:r>
          </w:p>
        </w:tc>
      </w:tr>
      <w:tr w14:paraId="794556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20F56CF7">
            <w:pPr>
              <w:jc w:val="center"/>
              <w:rPr>
                <w:sz w:val="18"/>
                <w:szCs w:val="18"/>
              </w:rPr>
            </w:pPr>
          </w:p>
        </w:tc>
        <w:tc>
          <w:tcPr>
            <w:tcW w:w="992" w:type="dxa"/>
            <w:gridSpan w:val="2"/>
            <w:vMerge w:val="restart"/>
            <w:shd w:val="clear" w:color="auto" w:fill="auto"/>
            <w:vAlign w:val="center"/>
          </w:tcPr>
          <w:p w14:paraId="20920222">
            <w:pPr>
              <w:jc w:val="center"/>
              <w:rPr>
                <w:b/>
                <w:sz w:val="18"/>
                <w:szCs w:val="18"/>
              </w:rPr>
            </w:pPr>
            <w:r>
              <w:rPr>
                <w:rFonts w:hint="eastAsia"/>
                <w:b/>
                <w:sz w:val="18"/>
                <w:szCs w:val="18"/>
              </w:rPr>
              <w:t>项目支出</w:t>
            </w:r>
          </w:p>
        </w:tc>
        <w:tc>
          <w:tcPr>
            <w:tcW w:w="1418" w:type="dxa"/>
            <w:gridSpan w:val="3"/>
            <w:shd w:val="clear" w:color="auto" w:fill="auto"/>
            <w:vAlign w:val="center"/>
          </w:tcPr>
          <w:p w14:paraId="3CE5CE0C">
            <w:pPr>
              <w:jc w:val="center"/>
              <w:rPr>
                <w:b/>
                <w:sz w:val="18"/>
                <w:szCs w:val="18"/>
              </w:rPr>
            </w:pPr>
            <w:r>
              <w:rPr>
                <w:rFonts w:hint="eastAsia"/>
                <w:b/>
                <w:sz w:val="18"/>
                <w:szCs w:val="18"/>
              </w:rPr>
              <w:t>本级</w:t>
            </w:r>
          </w:p>
        </w:tc>
        <w:tc>
          <w:tcPr>
            <w:tcW w:w="1587" w:type="dxa"/>
            <w:gridSpan w:val="3"/>
            <w:shd w:val="clear" w:color="auto" w:fill="auto"/>
            <w:vAlign w:val="center"/>
          </w:tcPr>
          <w:p w14:paraId="3FBCFA43">
            <w:pPr>
              <w:jc w:val="right"/>
              <w:rPr>
                <w:rFonts w:ascii="宋体" w:hAnsi="宋体"/>
                <w:sz w:val="18"/>
                <w:szCs w:val="18"/>
              </w:rPr>
            </w:pPr>
            <w:r>
              <w:rPr>
                <w:rFonts w:hint="eastAsia" w:ascii="宋体" w:hAnsi="宋体"/>
                <w:sz w:val="18"/>
                <w:szCs w:val="18"/>
              </w:rPr>
              <w:t>16.90</w:t>
            </w:r>
          </w:p>
        </w:tc>
        <w:tc>
          <w:tcPr>
            <w:tcW w:w="1999" w:type="dxa"/>
            <w:gridSpan w:val="2"/>
            <w:shd w:val="clear" w:color="auto" w:fill="auto"/>
            <w:vAlign w:val="center"/>
          </w:tcPr>
          <w:p w14:paraId="14D95B00">
            <w:pPr>
              <w:jc w:val="center"/>
              <w:rPr>
                <w:b/>
                <w:sz w:val="18"/>
                <w:szCs w:val="18"/>
              </w:rPr>
            </w:pPr>
            <w:r>
              <w:rPr>
                <w:rFonts w:hint="eastAsia"/>
                <w:b/>
                <w:sz w:val="18"/>
                <w:szCs w:val="18"/>
              </w:rPr>
              <w:t>收入预算合计</w:t>
            </w:r>
          </w:p>
        </w:tc>
        <w:tc>
          <w:tcPr>
            <w:tcW w:w="1999" w:type="dxa"/>
            <w:gridSpan w:val="2"/>
            <w:shd w:val="clear" w:color="auto" w:fill="auto"/>
            <w:vAlign w:val="center"/>
          </w:tcPr>
          <w:p w14:paraId="627E169F">
            <w:pPr>
              <w:jc w:val="right"/>
              <w:rPr>
                <w:rFonts w:ascii="宋体" w:hAnsi="宋体"/>
                <w:sz w:val="18"/>
                <w:szCs w:val="18"/>
              </w:rPr>
            </w:pPr>
            <w:r>
              <w:rPr>
                <w:rFonts w:hint="eastAsia" w:ascii="宋体" w:hAnsi="宋体"/>
                <w:sz w:val="18"/>
                <w:szCs w:val="18"/>
              </w:rPr>
              <w:t>0.00</w:t>
            </w:r>
          </w:p>
        </w:tc>
      </w:tr>
      <w:tr w14:paraId="2010DD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60F7642E">
            <w:pPr>
              <w:jc w:val="center"/>
              <w:rPr>
                <w:sz w:val="18"/>
                <w:szCs w:val="18"/>
              </w:rPr>
            </w:pPr>
          </w:p>
        </w:tc>
        <w:tc>
          <w:tcPr>
            <w:tcW w:w="992" w:type="dxa"/>
            <w:gridSpan w:val="2"/>
            <w:vMerge w:val="continue"/>
            <w:shd w:val="clear" w:color="auto" w:fill="auto"/>
            <w:vAlign w:val="center"/>
          </w:tcPr>
          <w:p w14:paraId="235C3E0A">
            <w:pPr>
              <w:jc w:val="center"/>
              <w:rPr>
                <w:b/>
                <w:sz w:val="18"/>
                <w:szCs w:val="18"/>
              </w:rPr>
            </w:pPr>
          </w:p>
        </w:tc>
        <w:tc>
          <w:tcPr>
            <w:tcW w:w="1418" w:type="dxa"/>
            <w:gridSpan w:val="3"/>
            <w:shd w:val="clear" w:color="auto" w:fill="auto"/>
            <w:vAlign w:val="center"/>
          </w:tcPr>
          <w:p w14:paraId="4BDD2386">
            <w:pPr>
              <w:jc w:val="center"/>
              <w:rPr>
                <w:b/>
                <w:sz w:val="18"/>
                <w:szCs w:val="18"/>
              </w:rPr>
            </w:pPr>
            <w:r>
              <w:rPr>
                <w:rFonts w:hint="eastAsia"/>
                <w:b/>
                <w:sz w:val="18"/>
                <w:szCs w:val="18"/>
              </w:rPr>
              <w:t>对下转移支付</w:t>
            </w:r>
          </w:p>
        </w:tc>
        <w:tc>
          <w:tcPr>
            <w:tcW w:w="1587" w:type="dxa"/>
            <w:gridSpan w:val="3"/>
            <w:shd w:val="clear" w:color="auto" w:fill="auto"/>
            <w:vAlign w:val="center"/>
          </w:tcPr>
          <w:p w14:paraId="5E0C190B">
            <w:pPr>
              <w:jc w:val="right"/>
              <w:rPr>
                <w:rFonts w:ascii="宋体" w:hAnsi="宋体"/>
                <w:sz w:val="18"/>
                <w:szCs w:val="18"/>
              </w:rPr>
            </w:pPr>
            <w:r>
              <w:rPr>
                <w:rFonts w:hint="eastAsia" w:ascii="宋体" w:hAnsi="宋体"/>
                <w:sz w:val="18"/>
                <w:szCs w:val="18"/>
              </w:rPr>
              <w:t>0.00</w:t>
            </w:r>
          </w:p>
        </w:tc>
        <w:tc>
          <w:tcPr>
            <w:tcW w:w="1999" w:type="dxa"/>
            <w:gridSpan w:val="2"/>
            <w:shd w:val="clear" w:color="auto" w:fill="auto"/>
            <w:vAlign w:val="center"/>
          </w:tcPr>
          <w:p w14:paraId="7A48D440">
            <w:pPr>
              <w:jc w:val="center"/>
              <w:rPr>
                <w:b/>
                <w:sz w:val="18"/>
                <w:szCs w:val="18"/>
              </w:rPr>
            </w:pPr>
            <w:r>
              <w:rPr>
                <w:rFonts w:hint="eastAsia"/>
                <w:b/>
                <w:sz w:val="18"/>
                <w:szCs w:val="18"/>
              </w:rPr>
              <w:t>支出预算合计</w:t>
            </w:r>
          </w:p>
        </w:tc>
        <w:tc>
          <w:tcPr>
            <w:tcW w:w="1999" w:type="dxa"/>
            <w:gridSpan w:val="2"/>
            <w:shd w:val="clear" w:color="auto" w:fill="auto"/>
            <w:vAlign w:val="center"/>
          </w:tcPr>
          <w:p w14:paraId="707FD7C0">
            <w:pPr>
              <w:jc w:val="right"/>
              <w:rPr>
                <w:rFonts w:ascii="宋体" w:hAnsi="宋体"/>
                <w:sz w:val="18"/>
                <w:szCs w:val="18"/>
              </w:rPr>
            </w:pPr>
            <w:r>
              <w:rPr>
                <w:rFonts w:hint="eastAsia" w:ascii="宋体" w:hAnsi="宋体"/>
                <w:sz w:val="18"/>
                <w:szCs w:val="18"/>
              </w:rPr>
              <w:t>1058.95</w:t>
            </w:r>
          </w:p>
        </w:tc>
      </w:tr>
      <w:tr w14:paraId="6C03D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shd w:val="clear" w:color="auto" w:fill="auto"/>
            <w:vAlign w:val="center"/>
          </w:tcPr>
          <w:p w14:paraId="14986D93">
            <w:pPr>
              <w:jc w:val="center"/>
              <w:rPr>
                <w:sz w:val="18"/>
                <w:szCs w:val="18"/>
              </w:rPr>
            </w:pPr>
          </w:p>
        </w:tc>
        <w:tc>
          <w:tcPr>
            <w:tcW w:w="992" w:type="dxa"/>
            <w:gridSpan w:val="2"/>
            <w:vMerge w:val="continue"/>
            <w:shd w:val="clear" w:color="auto" w:fill="auto"/>
            <w:vAlign w:val="center"/>
          </w:tcPr>
          <w:p w14:paraId="4FB08047">
            <w:pPr>
              <w:jc w:val="center"/>
              <w:rPr>
                <w:b/>
                <w:sz w:val="18"/>
                <w:szCs w:val="18"/>
              </w:rPr>
            </w:pPr>
          </w:p>
        </w:tc>
        <w:tc>
          <w:tcPr>
            <w:tcW w:w="1418" w:type="dxa"/>
            <w:gridSpan w:val="3"/>
            <w:shd w:val="clear" w:color="auto" w:fill="auto"/>
            <w:vAlign w:val="center"/>
          </w:tcPr>
          <w:p w14:paraId="64CF3576">
            <w:pPr>
              <w:jc w:val="center"/>
              <w:rPr>
                <w:b/>
                <w:sz w:val="18"/>
                <w:szCs w:val="18"/>
              </w:rPr>
            </w:pPr>
            <w:r>
              <w:rPr>
                <w:rFonts w:hint="eastAsia"/>
                <w:b/>
                <w:sz w:val="18"/>
                <w:szCs w:val="18"/>
              </w:rPr>
              <w:t>合计</w:t>
            </w:r>
          </w:p>
        </w:tc>
        <w:tc>
          <w:tcPr>
            <w:tcW w:w="1587" w:type="dxa"/>
            <w:gridSpan w:val="3"/>
            <w:shd w:val="clear" w:color="auto" w:fill="auto"/>
            <w:vAlign w:val="center"/>
          </w:tcPr>
          <w:p w14:paraId="6A57C1A2">
            <w:pPr>
              <w:jc w:val="right"/>
              <w:rPr>
                <w:rFonts w:ascii="宋体" w:hAnsi="宋体"/>
                <w:sz w:val="18"/>
                <w:szCs w:val="18"/>
              </w:rPr>
            </w:pPr>
            <w:r>
              <w:rPr>
                <w:rFonts w:hint="eastAsia" w:ascii="宋体" w:hAnsi="宋体"/>
                <w:sz w:val="18"/>
                <w:szCs w:val="18"/>
              </w:rPr>
              <w:t>16.90</w:t>
            </w:r>
          </w:p>
        </w:tc>
        <w:tc>
          <w:tcPr>
            <w:tcW w:w="1999" w:type="dxa"/>
            <w:gridSpan w:val="2"/>
            <w:shd w:val="clear" w:color="auto" w:fill="auto"/>
            <w:vAlign w:val="center"/>
          </w:tcPr>
          <w:p w14:paraId="5B67A1CA">
            <w:pPr>
              <w:jc w:val="center"/>
              <w:rPr>
                <w:sz w:val="18"/>
                <w:szCs w:val="18"/>
              </w:rPr>
            </w:pPr>
          </w:p>
        </w:tc>
        <w:tc>
          <w:tcPr>
            <w:tcW w:w="1999" w:type="dxa"/>
            <w:gridSpan w:val="2"/>
            <w:shd w:val="clear" w:color="auto" w:fill="auto"/>
            <w:vAlign w:val="center"/>
          </w:tcPr>
          <w:p w14:paraId="3217D66A">
            <w:pPr>
              <w:jc w:val="right"/>
              <w:rPr>
                <w:rFonts w:ascii="宋体" w:hAnsi="宋体"/>
                <w:sz w:val="18"/>
                <w:szCs w:val="18"/>
              </w:rPr>
            </w:pPr>
          </w:p>
        </w:tc>
      </w:tr>
      <w:tr w14:paraId="1C0D46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shd w:val="clear" w:color="auto" w:fill="auto"/>
            <w:vAlign w:val="center"/>
          </w:tcPr>
          <w:p w14:paraId="57C50177">
            <w:pPr>
              <w:jc w:val="center"/>
              <w:rPr>
                <w:b/>
                <w:sz w:val="18"/>
                <w:szCs w:val="18"/>
              </w:rPr>
            </w:pPr>
            <w:r>
              <w:rPr>
                <w:rFonts w:hint="eastAsia"/>
                <w:b/>
                <w:sz w:val="18"/>
                <w:szCs w:val="18"/>
              </w:rPr>
              <w:t>年度绩效目标</w:t>
            </w:r>
          </w:p>
        </w:tc>
        <w:tc>
          <w:tcPr>
            <w:tcW w:w="8987" w:type="dxa"/>
            <w:gridSpan w:val="13"/>
            <w:shd w:val="clear" w:color="auto" w:fill="auto"/>
            <w:vAlign w:val="center"/>
          </w:tcPr>
          <w:p w14:paraId="59745979">
            <w:pPr>
              <w:jc w:val="left"/>
              <w:rPr>
                <w:rFonts w:ascii="宋体" w:hAnsi="宋体"/>
                <w:sz w:val="18"/>
                <w:szCs w:val="18"/>
              </w:rPr>
            </w:pPr>
          </w:p>
        </w:tc>
      </w:tr>
      <w:tr w14:paraId="0CEF3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shd w:val="clear" w:color="auto" w:fill="auto"/>
            <w:vAlign w:val="center"/>
          </w:tcPr>
          <w:p w14:paraId="1FC958D6">
            <w:pPr>
              <w:jc w:val="center"/>
              <w:rPr>
                <w:b/>
                <w:sz w:val="18"/>
                <w:szCs w:val="18"/>
              </w:rPr>
            </w:pPr>
            <w:r>
              <w:rPr>
                <w:rFonts w:hint="eastAsia"/>
                <w:b/>
                <w:sz w:val="18"/>
                <w:szCs w:val="18"/>
              </w:rPr>
              <w:t>绩效指标</w:t>
            </w:r>
          </w:p>
        </w:tc>
        <w:tc>
          <w:tcPr>
            <w:tcW w:w="1282" w:type="dxa"/>
            <w:gridSpan w:val="3"/>
            <w:shd w:val="clear" w:color="auto" w:fill="auto"/>
            <w:vAlign w:val="center"/>
          </w:tcPr>
          <w:p w14:paraId="57734D8A">
            <w:pPr>
              <w:jc w:val="center"/>
              <w:rPr>
                <w:b/>
                <w:sz w:val="18"/>
                <w:szCs w:val="18"/>
              </w:rPr>
            </w:pPr>
            <w:r>
              <w:rPr>
                <w:rFonts w:hint="eastAsia"/>
                <w:b/>
                <w:sz w:val="18"/>
                <w:szCs w:val="18"/>
              </w:rPr>
              <w:t>一级指标</w:t>
            </w:r>
          </w:p>
        </w:tc>
        <w:tc>
          <w:tcPr>
            <w:tcW w:w="851" w:type="dxa"/>
            <w:gridSpan w:val="3"/>
            <w:shd w:val="clear" w:color="auto" w:fill="auto"/>
            <w:vAlign w:val="center"/>
          </w:tcPr>
          <w:p w14:paraId="4BE8A460">
            <w:pPr>
              <w:jc w:val="center"/>
              <w:rPr>
                <w:b/>
                <w:sz w:val="18"/>
                <w:szCs w:val="18"/>
              </w:rPr>
            </w:pPr>
            <w:r>
              <w:rPr>
                <w:rFonts w:hint="eastAsia"/>
                <w:b/>
                <w:sz w:val="18"/>
                <w:szCs w:val="18"/>
              </w:rPr>
              <w:t>权重</w:t>
            </w:r>
          </w:p>
        </w:tc>
        <w:tc>
          <w:tcPr>
            <w:tcW w:w="1984" w:type="dxa"/>
            <w:gridSpan w:val="3"/>
            <w:shd w:val="clear" w:color="auto" w:fill="auto"/>
            <w:vAlign w:val="center"/>
          </w:tcPr>
          <w:p w14:paraId="0E26979E">
            <w:pPr>
              <w:jc w:val="center"/>
              <w:rPr>
                <w:b/>
                <w:sz w:val="18"/>
                <w:szCs w:val="18"/>
              </w:rPr>
            </w:pPr>
            <w:r>
              <w:rPr>
                <w:rFonts w:hint="eastAsia"/>
                <w:b/>
                <w:sz w:val="18"/>
                <w:szCs w:val="18"/>
              </w:rPr>
              <w:t>二级指标</w:t>
            </w:r>
          </w:p>
        </w:tc>
        <w:tc>
          <w:tcPr>
            <w:tcW w:w="3261" w:type="dxa"/>
            <w:gridSpan w:val="4"/>
            <w:shd w:val="clear" w:color="auto" w:fill="auto"/>
            <w:vAlign w:val="center"/>
          </w:tcPr>
          <w:p w14:paraId="23FC14A7">
            <w:pPr>
              <w:jc w:val="center"/>
              <w:rPr>
                <w:b/>
                <w:sz w:val="18"/>
                <w:szCs w:val="18"/>
              </w:rPr>
            </w:pPr>
            <w:r>
              <w:rPr>
                <w:rFonts w:hint="eastAsia"/>
                <w:b/>
                <w:sz w:val="18"/>
                <w:szCs w:val="18"/>
              </w:rPr>
              <w:t>三级指标</w:t>
            </w:r>
          </w:p>
        </w:tc>
        <w:tc>
          <w:tcPr>
            <w:tcW w:w="1616" w:type="dxa"/>
            <w:shd w:val="clear" w:color="auto" w:fill="auto"/>
            <w:vAlign w:val="center"/>
          </w:tcPr>
          <w:p w14:paraId="2ED4141F">
            <w:pPr>
              <w:jc w:val="center"/>
              <w:rPr>
                <w:b/>
                <w:sz w:val="18"/>
                <w:szCs w:val="18"/>
              </w:rPr>
            </w:pPr>
            <w:r>
              <w:rPr>
                <w:rFonts w:hint="eastAsia"/>
                <w:b/>
                <w:sz w:val="18"/>
                <w:szCs w:val="18"/>
              </w:rPr>
              <w:t>指标值</w:t>
            </w:r>
          </w:p>
        </w:tc>
      </w:tr>
      <w:tr w14:paraId="209AC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184F2A2">
            <w:pPr>
              <w:jc w:val="center"/>
              <w:rPr>
                <w:sz w:val="18"/>
                <w:szCs w:val="18"/>
              </w:rPr>
            </w:pPr>
          </w:p>
        </w:tc>
        <w:tc>
          <w:tcPr>
            <w:tcW w:w="1282" w:type="dxa"/>
            <w:gridSpan w:val="3"/>
            <w:vMerge w:val="restart"/>
            <w:shd w:val="clear" w:color="auto" w:fill="auto"/>
            <w:vAlign w:val="center"/>
          </w:tcPr>
          <w:p w14:paraId="79CD0845">
            <w:pPr>
              <w:jc w:val="center"/>
              <w:rPr>
                <w:rFonts w:ascii="宋体" w:hAnsi="宋体"/>
                <w:sz w:val="18"/>
                <w:szCs w:val="18"/>
              </w:rPr>
            </w:pPr>
            <w:r>
              <w:rPr>
                <w:rFonts w:hint="eastAsia" w:ascii="宋体" w:hAnsi="宋体"/>
                <w:sz w:val="18"/>
                <w:szCs w:val="18"/>
              </w:rPr>
              <w:t>基本运行指标</w:t>
            </w:r>
          </w:p>
        </w:tc>
        <w:tc>
          <w:tcPr>
            <w:tcW w:w="851" w:type="dxa"/>
            <w:gridSpan w:val="3"/>
            <w:vMerge w:val="restart"/>
            <w:shd w:val="clear" w:color="auto" w:fill="auto"/>
            <w:vAlign w:val="center"/>
          </w:tcPr>
          <w:p w14:paraId="71CD22AC">
            <w:pPr>
              <w:jc w:val="center"/>
              <w:rPr>
                <w:rFonts w:ascii="宋体" w:hAnsi="宋体"/>
                <w:sz w:val="18"/>
                <w:szCs w:val="18"/>
              </w:rPr>
            </w:pPr>
            <w:r>
              <w:rPr>
                <w:rFonts w:hint="eastAsia" w:ascii="宋体" w:hAnsi="宋体"/>
                <w:sz w:val="18"/>
                <w:szCs w:val="18"/>
              </w:rPr>
              <w:t>10</w:t>
            </w:r>
          </w:p>
        </w:tc>
        <w:tc>
          <w:tcPr>
            <w:tcW w:w="1984" w:type="dxa"/>
            <w:gridSpan w:val="3"/>
            <w:vMerge w:val="restart"/>
            <w:shd w:val="clear" w:color="auto" w:fill="auto"/>
            <w:vAlign w:val="center"/>
          </w:tcPr>
          <w:p w14:paraId="157BA946">
            <w:pPr>
              <w:jc w:val="center"/>
              <w:rPr>
                <w:rFonts w:ascii="宋体" w:hAnsi="宋体"/>
                <w:sz w:val="18"/>
                <w:szCs w:val="18"/>
              </w:rPr>
            </w:pPr>
            <w:r>
              <w:rPr>
                <w:rFonts w:hint="eastAsia" w:ascii="宋体" w:hAnsi="宋体"/>
                <w:sz w:val="18"/>
                <w:szCs w:val="18"/>
              </w:rPr>
              <w:t>预算收支管理</w:t>
            </w:r>
          </w:p>
        </w:tc>
        <w:tc>
          <w:tcPr>
            <w:tcW w:w="3261" w:type="dxa"/>
            <w:gridSpan w:val="4"/>
            <w:shd w:val="clear" w:color="auto" w:fill="auto"/>
            <w:vAlign w:val="center"/>
          </w:tcPr>
          <w:p w14:paraId="71032552">
            <w:pPr>
              <w:jc w:val="center"/>
              <w:rPr>
                <w:rFonts w:ascii="宋体" w:hAnsi="宋体" w:cs="宋体"/>
                <w:sz w:val="18"/>
                <w:szCs w:val="18"/>
              </w:rPr>
            </w:pPr>
            <w:r>
              <w:rPr>
                <w:rFonts w:hint="eastAsia" w:ascii="宋体" w:hAnsi="宋体" w:cs="宋体"/>
                <w:sz w:val="18"/>
                <w:szCs w:val="18"/>
              </w:rPr>
              <w:t>基本支出预算执行率</w:t>
            </w:r>
          </w:p>
        </w:tc>
        <w:tc>
          <w:tcPr>
            <w:tcW w:w="1616" w:type="dxa"/>
            <w:shd w:val="clear" w:color="auto" w:fill="auto"/>
            <w:vAlign w:val="center"/>
          </w:tcPr>
          <w:p w14:paraId="4D533BC6">
            <w:pPr>
              <w:jc w:val="center"/>
              <w:rPr>
                <w:rFonts w:ascii="宋体" w:hAnsi="宋体"/>
                <w:sz w:val="18"/>
                <w:szCs w:val="18"/>
              </w:rPr>
            </w:pPr>
            <w:r>
              <w:rPr>
                <w:rFonts w:hint="eastAsia"/>
                <w:color w:val="536383"/>
                <w:sz w:val="18"/>
                <w:szCs w:val="18"/>
                <w:shd w:val="clear" w:color="auto" w:fill="FFFFFF"/>
              </w:rPr>
              <w:t>≤100%</w:t>
            </w:r>
          </w:p>
        </w:tc>
      </w:tr>
      <w:tr w14:paraId="014BFA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7321762">
            <w:pPr>
              <w:jc w:val="center"/>
              <w:rPr>
                <w:sz w:val="18"/>
                <w:szCs w:val="18"/>
              </w:rPr>
            </w:pPr>
          </w:p>
        </w:tc>
        <w:tc>
          <w:tcPr>
            <w:tcW w:w="1282" w:type="dxa"/>
            <w:gridSpan w:val="3"/>
            <w:vMerge w:val="continue"/>
            <w:shd w:val="clear" w:color="auto" w:fill="auto"/>
            <w:vAlign w:val="center"/>
          </w:tcPr>
          <w:p w14:paraId="300DEF28">
            <w:pPr>
              <w:jc w:val="center"/>
              <w:rPr>
                <w:rFonts w:ascii="宋体" w:hAnsi="宋体"/>
                <w:sz w:val="18"/>
                <w:szCs w:val="18"/>
              </w:rPr>
            </w:pPr>
          </w:p>
        </w:tc>
        <w:tc>
          <w:tcPr>
            <w:tcW w:w="851" w:type="dxa"/>
            <w:gridSpan w:val="3"/>
            <w:vMerge w:val="continue"/>
            <w:shd w:val="clear" w:color="auto" w:fill="auto"/>
            <w:vAlign w:val="center"/>
          </w:tcPr>
          <w:p w14:paraId="5822A669">
            <w:pPr>
              <w:jc w:val="center"/>
              <w:rPr>
                <w:rFonts w:ascii="宋体" w:hAnsi="宋体"/>
                <w:sz w:val="18"/>
                <w:szCs w:val="18"/>
              </w:rPr>
            </w:pPr>
          </w:p>
        </w:tc>
        <w:tc>
          <w:tcPr>
            <w:tcW w:w="1984" w:type="dxa"/>
            <w:gridSpan w:val="3"/>
            <w:vMerge w:val="continue"/>
            <w:shd w:val="clear" w:color="auto" w:fill="auto"/>
            <w:vAlign w:val="center"/>
          </w:tcPr>
          <w:p w14:paraId="54827212">
            <w:pPr>
              <w:jc w:val="center"/>
              <w:rPr>
                <w:rFonts w:ascii="宋体" w:hAnsi="宋体"/>
                <w:sz w:val="18"/>
                <w:szCs w:val="18"/>
              </w:rPr>
            </w:pPr>
          </w:p>
        </w:tc>
        <w:tc>
          <w:tcPr>
            <w:tcW w:w="3261" w:type="dxa"/>
            <w:gridSpan w:val="4"/>
            <w:shd w:val="clear" w:color="auto" w:fill="auto"/>
            <w:vAlign w:val="center"/>
          </w:tcPr>
          <w:p w14:paraId="370C65FB">
            <w:pPr>
              <w:jc w:val="center"/>
              <w:rPr>
                <w:rFonts w:ascii="宋体" w:hAnsi="宋体" w:cs="宋体"/>
                <w:sz w:val="18"/>
                <w:szCs w:val="18"/>
              </w:rPr>
            </w:pPr>
            <w:r>
              <w:rPr>
                <w:rFonts w:hint="eastAsia" w:ascii="宋体" w:hAnsi="宋体" w:cs="宋体"/>
                <w:sz w:val="18"/>
                <w:szCs w:val="18"/>
              </w:rPr>
              <w:t>项目支出预算执行率</w:t>
            </w:r>
          </w:p>
        </w:tc>
        <w:tc>
          <w:tcPr>
            <w:tcW w:w="1616" w:type="dxa"/>
            <w:shd w:val="clear" w:color="auto" w:fill="auto"/>
            <w:vAlign w:val="center"/>
          </w:tcPr>
          <w:p w14:paraId="625A9A3D">
            <w:pPr>
              <w:jc w:val="center"/>
              <w:rPr>
                <w:rFonts w:ascii="宋体" w:hAnsi="宋体"/>
                <w:sz w:val="18"/>
                <w:szCs w:val="18"/>
              </w:rPr>
            </w:pPr>
            <w:r>
              <w:rPr>
                <w:rFonts w:hint="eastAsia"/>
                <w:color w:val="536383"/>
                <w:sz w:val="18"/>
                <w:szCs w:val="18"/>
                <w:shd w:val="clear" w:color="auto" w:fill="FFFFFF"/>
              </w:rPr>
              <w:t>≤100%</w:t>
            </w:r>
          </w:p>
        </w:tc>
      </w:tr>
      <w:tr w14:paraId="309D74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D32228E">
            <w:pPr>
              <w:jc w:val="center"/>
              <w:rPr>
                <w:sz w:val="18"/>
                <w:szCs w:val="18"/>
              </w:rPr>
            </w:pPr>
          </w:p>
        </w:tc>
        <w:tc>
          <w:tcPr>
            <w:tcW w:w="1282" w:type="dxa"/>
            <w:gridSpan w:val="3"/>
            <w:vMerge w:val="continue"/>
            <w:shd w:val="clear" w:color="auto" w:fill="auto"/>
            <w:vAlign w:val="center"/>
          </w:tcPr>
          <w:p w14:paraId="7192014C">
            <w:pPr>
              <w:jc w:val="center"/>
              <w:rPr>
                <w:rFonts w:ascii="宋体" w:hAnsi="宋体"/>
                <w:sz w:val="18"/>
                <w:szCs w:val="18"/>
              </w:rPr>
            </w:pPr>
          </w:p>
        </w:tc>
        <w:tc>
          <w:tcPr>
            <w:tcW w:w="851" w:type="dxa"/>
            <w:gridSpan w:val="3"/>
            <w:vMerge w:val="continue"/>
            <w:shd w:val="clear" w:color="auto" w:fill="auto"/>
            <w:vAlign w:val="center"/>
          </w:tcPr>
          <w:p w14:paraId="1C9749F6">
            <w:pPr>
              <w:jc w:val="center"/>
              <w:rPr>
                <w:rFonts w:ascii="宋体" w:hAnsi="宋体"/>
                <w:sz w:val="18"/>
                <w:szCs w:val="18"/>
              </w:rPr>
            </w:pPr>
          </w:p>
        </w:tc>
        <w:tc>
          <w:tcPr>
            <w:tcW w:w="1984" w:type="dxa"/>
            <w:gridSpan w:val="3"/>
            <w:vMerge w:val="continue"/>
            <w:shd w:val="clear" w:color="auto" w:fill="auto"/>
            <w:vAlign w:val="center"/>
          </w:tcPr>
          <w:p w14:paraId="10E5501C">
            <w:pPr>
              <w:jc w:val="center"/>
              <w:rPr>
                <w:rFonts w:ascii="宋体" w:hAnsi="宋体"/>
                <w:sz w:val="18"/>
                <w:szCs w:val="18"/>
              </w:rPr>
            </w:pPr>
          </w:p>
        </w:tc>
        <w:tc>
          <w:tcPr>
            <w:tcW w:w="3261" w:type="dxa"/>
            <w:gridSpan w:val="4"/>
            <w:shd w:val="clear" w:color="auto" w:fill="auto"/>
            <w:vAlign w:val="center"/>
          </w:tcPr>
          <w:p w14:paraId="4BB7878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“三公”经费控制率</w:t>
            </w:r>
          </w:p>
        </w:tc>
        <w:tc>
          <w:tcPr>
            <w:tcW w:w="1616" w:type="dxa"/>
            <w:shd w:val="clear" w:color="auto" w:fill="auto"/>
            <w:vAlign w:val="center"/>
          </w:tcPr>
          <w:p w14:paraId="7373557A">
            <w:pPr>
              <w:jc w:val="center"/>
              <w:rPr>
                <w:rFonts w:ascii="宋体" w:hAnsi="宋体"/>
                <w:sz w:val="18"/>
                <w:szCs w:val="18"/>
              </w:rPr>
            </w:pPr>
            <w:r>
              <w:rPr>
                <w:rFonts w:hint="eastAsia"/>
                <w:color w:val="536383"/>
                <w:sz w:val="18"/>
                <w:szCs w:val="18"/>
                <w:shd w:val="clear" w:color="auto" w:fill="FFFFFF"/>
              </w:rPr>
              <w:t>≤100%</w:t>
            </w:r>
          </w:p>
        </w:tc>
      </w:tr>
      <w:tr w14:paraId="72B53F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CD15C43">
            <w:pPr>
              <w:jc w:val="center"/>
              <w:rPr>
                <w:sz w:val="18"/>
                <w:szCs w:val="18"/>
              </w:rPr>
            </w:pPr>
          </w:p>
        </w:tc>
        <w:tc>
          <w:tcPr>
            <w:tcW w:w="1282" w:type="dxa"/>
            <w:gridSpan w:val="3"/>
            <w:vMerge w:val="continue"/>
            <w:shd w:val="clear" w:color="auto" w:fill="auto"/>
            <w:vAlign w:val="center"/>
          </w:tcPr>
          <w:p w14:paraId="10EBFCFF">
            <w:pPr>
              <w:jc w:val="center"/>
              <w:rPr>
                <w:rFonts w:ascii="宋体" w:hAnsi="宋体"/>
                <w:sz w:val="18"/>
                <w:szCs w:val="18"/>
              </w:rPr>
            </w:pPr>
          </w:p>
        </w:tc>
        <w:tc>
          <w:tcPr>
            <w:tcW w:w="851" w:type="dxa"/>
            <w:gridSpan w:val="3"/>
            <w:vMerge w:val="continue"/>
            <w:shd w:val="clear" w:color="auto" w:fill="auto"/>
            <w:vAlign w:val="center"/>
          </w:tcPr>
          <w:p w14:paraId="31D5B649">
            <w:pPr>
              <w:jc w:val="center"/>
              <w:rPr>
                <w:rFonts w:ascii="宋体" w:hAnsi="宋体"/>
                <w:sz w:val="18"/>
                <w:szCs w:val="18"/>
              </w:rPr>
            </w:pPr>
          </w:p>
        </w:tc>
        <w:tc>
          <w:tcPr>
            <w:tcW w:w="1984" w:type="dxa"/>
            <w:gridSpan w:val="3"/>
            <w:vMerge w:val="restart"/>
            <w:shd w:val="clear" w:color="auto" w:fill="auto"/>
            <w:vAlign w:val="center"/>
          </w:tcPr>
          <w:p w14:paraId="39B2008F">
            <w:pPr>
              <w:jc w:val="center"/>
              <w:rPr>
                <w:rFonts w:ascii="宋体" w:hAnsi="宋体"/>
                <w:sz w:val="18"/>
                <w:szCs w:val="18"/>
              </w:rPr>
            </w:pPr>
            <w:r>
              <w:rPr>
                <w:rFonts w:hint="eastAsia" w:ascii="宋体" w:hAnsi="宋体"/>
                <w:sz w:val="18"/>
                <w:szCs w:val="18"/>
              </w:rPr>
              <w:t>财会管理</w:t>
            </w:r>
          </w:p>
        </w:tc>
        <w:tc>
          <w:tcPr>
            <w:tcW w:w="3261" w:type="dxa"/>
            <w:gridSpan w:val="4"/>
            <w:shd w:val="clear" w:color="auto" w:fill="auto"/>
            <w:vAlign w:val="center"/>
          </w:tcPr>
          <w:p w14:paraId="3428AD73">
            <w:pPr>
              <w:jc w:val="center"/>
              <w:rPr>
                <w:rFonts w:ascii="宋体" w:hAnsi="宋体" w:cs="宋体"/>
                <w:sz w:val="18"/>
                <w:szCs w:val="18"/>
              </w:rPr>
            </w:pPr>
            <w:r>
              <w:rPr>
                <w:rFonts w:hint="eastAsia" w:ascii="宋体" w:hAnsi="宋体" w:cs="宋体"/>
                <w:sz w:val="18"/>
                <w:szCs w:val="18"/>
              </w:rPr>
              <w:t>财务管理制度健全性</w:t>
            </w:r>
          </w:p>
        </w:tc>
        <w:tc>
          <w:tcPr>
            <w:tcW w:w="1616" w:type="dxa"/>
            <w:shd w:val="clear" w:color="auto" w:fill="auto"/>
            <w:vAlign w:val="center"/>
          </w:tcPr>
          <w:p w14:paraId="25F40370">
            <w:pPr>
              <w:jc w:val="center"/>
              <w:rPr>
                <w:rFonts w:ascii="宋体" w:hAnsi="宋体"/>
                <w:sz w:val="18"/>
                <w:szCs w:val="18"/>
              </w:rPr>
            </w:pPr>
            <w:r>
              <w:rPr>
                <w:rFonts w:hint="eastAsia" w:ascii="宋体" w:hAnsi="宋体"/>
                <w:sz w:val="18"/>
                <w:szCs w:val="18"/>
              </w:rPr>
              <w:t>健全</w:t>
            </w:r>
          </w:p>
        </w:tc>
      </w:tr>
      <w:tr w14:paraId="6326A5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52EC5C9">
            <w:pPr>
              <w:jc w:val="center"/>
              <w:rPr>
                <w:sz w:val="18"/>
                <w:szCs w:val="18"/>
              </w:rPr>
            </w:pPr>
          </w:p>
        </w:tc>
        <w:tc>
          <w:tcPr>
            <w:tcW w:w="1282" w:type="dxa"/>
            <w:gridSpan w:val="3"/>
            <w:vMerge w:val="continue"/>
            <w:shd w:val="clear" w:color="auto" w:fill="auto"/>
            <w:vAlign w:val="center"/>
          </w:tcPr>
          <w:p w14:paraId="75742C0A">
            <w:pPr>
              <w:jc w:val="center"/>
              <w:rPr>
                <w:rFonts w:ascii="宋体" w:hAnsi="宋体"/>
                <w:sz w:val="18"/>
                <w:szCs w:val="18"/>
              </w:rPr>
            </w:pPr>
          </w:p>
        </w:tc>
        <w:tc>
          <w:tcPr>
            <w:tcW w:w="851" w:type="dxa"/>
            <w:gridSpan w:val="3"/>
            <w:vMerge w:val="continue"/>
            <w:shd w:val="clear" w:color="auto" w:fill="auto"/>
            <w:vAlign w:val="center"/>
          </w:tcPr>
          <w:p w14:paraId="54FF4EB8">
            <w:pPr>
              <w:jc w:val="center"/>
              <w:rPr>
                <w:rFonts w:ascii="宋体" w:hAnsi="宋体"/>
                <w:sz w:val="18"/>
                <w:szCs w:val="18"/>
              </w:rPr>
            </w:pPr>
          </w:p>
        </w:tc>
        <w:tc>
          <w:tcPr>
            <w:tcW w:w="1984" w:type="dxa"/>
            <w:gridSpan w:val="3"/>
            <w:vMerge w:val="continue"/>
            <w:shd w:val="clear" w:color="auto" w:fill="auto"/>
            <w:vAlign w:val="center"/>
          </w:tcPr>
          <w:p w14:paraId="71C4D8F2">
            <w:pPr>
              <w:jc w:val="center"/>
              <w:rPr>
                <w:rFonts w:ascii="宋体" w:hAnsi="宋体"/>
                <w:sz w:val="18"/>
                <w:szCs w:val="18"/>
              </w:rPr>
            </w:pPr>
          </w:p>
        </w:tc>
        <w:tc>
          <w:tcPr>
            <w:tcW w:w="3261" w:type="dxa"/>
            <w:gridSpan w:val="4"/>
            <w:shd w:val="clear" w:color="auto" w:fill="auto"/>
            <w:vAlign w:val="center"/>
          </w:tcPr>
          <w:p w14:paraId="41BF28EA">
            <w:pPr>
              <w:jc w:val="center"/>
              <w:rPr>
                <w:rFonts w:ascii="宋体" w:hAnsi="宋体" w:cs="宋体"/>
                <w:sz w:val="18"/>
                <w:szCs w:val="18"/>
              </w:rPr>
            </w:pPr>
            <w:r>
              <w:rPr>
                <w:rFonts w:hint="eastAsia" w:ascii="宋体" w:hAnsi="宋体" w:cs="宋体"/>
                <w:sz w:val="18"/>
                <w:szCs w:val="18"/>
              </w:rPr>
              <w:t>会计和内控制度编制合理性</w:t>
            </w:r>
          </w:p>
        </w:tc>
        <w:tc>
          <w:tcPr>
            <w:tcW w:w="1616" w:type="dxa"/>
            <w:shd w:val="clear" w:color="auto" w:fill="auto"/>
            <w:vAlign w:val="center"/>
          </w:tcPr>
          <w:p w14:paraId="0BEE1333">
            <w:pPr>
              <w:jc w:val="center"/>
              <w:rPr>
                <w:rFonts w:ascii="宋体" w:hAnsi="宋体"/>
                <w:sz w:val="18"/>
                <w:szCs w:val="18"/>
              </w:rPr>
            </w:pPr>
            <w:r>
              <w:rPr>
                <w:rFonts w:hint="eastAsia" w:ascii="宋体" w:hAnsi="宋体"/>
                <w:sz w:val="18"/>
                <w:szCs w:val="18"/>
              </w:rPr>
              <w:t>合理</w:t>
            </w:r>
          </w:p>
        </w:tc>
      </w:tr>
      <w:tr w14:paraId="63B0A9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D702627">
            <w:pPr>
              <w:jc w:val="center"/>
              <w:rPr>
                <w:sz w:val="18"/>
                <w:szCs w:val="18"/>
              </w:rPr>
            </w:pPr>
          </w:p>
        </w:tc>
        <w:tc>
          <w:tcPr>
            <w:tcW w:w="1282" w:type="dxa"/>
            <w:gridSpan w:val="3"/>
            <w:vMerge w:val="continue"/>
            <w:shd w:val="clear" w:color="auto" w:fill="auto"/>
            <w:vAlign w:val="center"/>
          </w:tcPr>
          <w:p w14:paraId="63495543">
            <w:pPr>
              <w:jc w:val="center"/>
              <w:rPr>
                <w:rFonts w:ascii="宋体" w:hAnsi="宋体"/>
                <w:sz w:val="18"/>
                <w:szCs w:val="18"/>
              </w:rPr>
            </w:pPr>
          </w:p>
        </w:tc>
        <w:tc>
          <w:tcPr>
            <w:tcW w:w="851" w:type="dxa"/>
            <w:gridSpan w:val="3"/>
            <w:vMerge w:val="continue"/>
            <w:shd w:val="clear" w:color="auto" w:fill="auto"/>
            <w:vAlign w:val="center"/>
          </w:tcPr>
          <w:p w14:paraId="34A5E09A">
            <w:pPr>
              <w:jc w:val="center"/>
              <w:rPr>
                <w:rFonts w:ascii="宋体" w:hAnsi="宋体"/>
                <w:sz w:val="18"/>
                <w:szCs w:val="18"/>
              </w:rPr>
            </w:pPr>
          </w:p>
        </w:tc>
        <w:tc>
          <w:tcPr>
            <w:tcW w:w="1984" w:type="dxa"/>
            <w:gridSpan w:val="3"/>
            <w:vMerge w:val="continue"/>
            <w:shd w:val="clear" w:color="auto" w:fill="auto"/>
            <w:vAlign w:val="center"/>
          </w:tcPr>
          <w:p w14:paraId="45B46C9F">
            <w:pPr>
              <w:jc w:val="center"/>
              <w:rPr>
                <w:rFonts w:ascii="宋体" w:hAnsi="宋体"/>
                <w:sz w:val="18"/>
                <w:szCs w:val="18"/>
              </w:rPr>
            </w:pPr>
          </w:p>
        </w:tc>
        <w:tc>
          <w:tcPr>
            <w:tcW w:w="3261" w:type="dxa"/>
            <w:gridSpan w:val="4"/>
            <w:shd w:val="clear" w:color="auto" w:fill="auto"/>
            <w:vAlign w:val="center"/>
          </w:tcPr>
          <w:p w14:paraId="1224AAB8">
            <w:pPr>
              <w:jc w:val="center"/>
              <w:rPr>
                <w:rFonts w:ascii="宋体" w:hAnsi="宋体" w:cs="宋体"/>
                <w:sz w:val="18"/>
                <w:szCs w:val="18"/>
              </w:rPr>
            </w:pPr>
            <w:r>
              <w:rPr>
                <w:rFonts w:hint="eastAsia" w:ascii="宋体" w:hAnsi="宋体" w:cs="宋体"/>
                <w:sz w:val="18"/>
                <w:szCs w:val="18"/>
              </w:rPr>
              <w:t>会计和内控制度执行有效性</w:t>
            </w:r>
          </w:p>
        </w:tc>
        <w:tc>
          <w:tcPr>
            <w:tcW w:w="1616" w:type="dxa"/>
            <w:shd w:val="clear" w:color="auto" w:fill="auto"/>
            <w:vAlign w:val="center"/>
          </w:tcPr>
          <w:p w14:paraId="11564D6D">
            <w:pPr>
              <w:jc w:val="center"/>
              <w:rPr>
                <w:rFonts w:ascii="宋体" w:hAnsi="宋体"/>
                <w:sz w:val="18"/>
                <w:szCs w:val="18"/>
              </w:rPr>
            </w:pPr>
            <w:r>
              <w:rPr>
                <w:rFonts w:hint="eastAsia"/>
                <w:color w:val="536383"/>
                <w:sz w:val="18"/>
                <w:szCs w:val="18"/>
                <w:shd w:val="clear" w:color="auto" w:fill="FFFFFF"/>
              </w:rPr>
              <w:t>≤100%</w:t>
            </w:r>
          </w:p>
        </w:tc>
      </w:tr>
      <w:tr w14:paraId="00B7EF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4E1CF91">
            <w:pPr>
              <w:jc w:val="center"/>
              <w:rPr>
                <w:sz w:val="18"/>
                <w:szCs w:val="18"/>
              </w:rPr>
            </w:pPr>
          </w:p>
        </w:tc>
        <w:tc>
          <w:tcPr>
            <w:tcW w:w="1282" w:type="dxa"/>
            <w:gridSpan w:val="3"/>
            <w:vMerge w:val="continue"/>
            <w:shd w:val="clear" w:color="auto" w:fill="auto"/>
            <w:vAlign w:val="center"/>
          </w:tcPr>
          <w:p w14:paraId="1352ECA8">
            <w:pPr>
              <w:jc w:val="center"/>
              <w:rPr>
                <w:rFonts w:ascii="宋体" w:hAnsi="宋体"/>
                <w:sz w:val="18"/>
                <w:szCs w:val="18"/>
              </w:rPr>
            </w:pPr>
          </w:p>
        </w:tc>
        <w:tc>
          <w:tcPr>
            <w:tcW w:w="851" w:type="dxa"/>
            <w:gridSpan w:val="3"/>
            <w:vMerge w:val="continue"/>
            <w:shd w:val="clear" w:color="auto" w:fill="auto"/>
            <w:vAlign w:val="center"/>
          </w:tcPr>
          <w:p w14:paraId="70792058">
            <w:pPr>
              <w:jc w:val="center"/>
              <w:rPr>
                <w:rFonts w:ascii="宋体" w:hAnsi="宋体"/>
                <w:sz w:val="18"/>
                <w:szCs w:val="18"/>
              </w:rPr>
            </w:pPr>
          </w:p>
        </w:tc>
        <w:tc>
          <w:tcPr>
            <w:tcW w:w="1984" w:type="dxa"/>
            <w:gridSpan w:val="3"/>
            <w:vMerge w:val="restart"/>
            <w:shd w:val="clear" w:color="auto" w:fill="auto"/>
            <w:vAlign w:val="center"/>
          </w:tcPr>
          <w:p w14:paraId="5E91AE4F">
            <w:pPr>
              <w:jc w:val="center"/>
              <w:rPr>
                <w:rFonts w:ascii="宋体" w:hAnsi="宋体"/>
                <w:sz w:val="18"/>
                <w:szCs w:val="18"/>
              </w:rPr>
            </w:pPr>
            <w:r>
              <w:rPr>
                <w:rFonts w:hint="eastAsia" w:ascii="宋体" w:hAnsi="宋体"/>
                <w:sz w:val="18"/>
                <w:szCs w:val="18"/>
              </w:rPr>
              <w:t>采购管理</w:t>
            </w:r>
          </w:p>
        </w:tc>
        <w:tc>
          <w:tcPr>
            <w:tcW w:w="3261" w:type="dxa"/>
            <w:gridSpan w:val="4"/>
            <w:shd w:val="clear" w:color="auto" w:fill="auto"/>
            <w:vAlign w:val="center"/>
          </w:tcPr>
          <w:p w14:paraId="35C6DC04">
            <w:pPr>
              <w:jc w:val="center"/>
              <w:rPr>
                <w:rFonts w:ascii="宋体" w:hAnsi="宋体" w:cs="宋体"/>
                <w:sz w:val="18"/>
                <w:szCs w:val="18"/>
              </w:rPr>
            </w:pPr>
            <w:r>
              <w:rPr>
                <w:rFonts w:hint="eastAsia" w:ascii="宋体" w:hAnsi="宋体" w:cs="宋体"/>
                <w:sz w:val="18"/>
                <w:szCs w:val="18"/>
              </w:rPr>
              <w:t>政府采购规范性</w:t>
            </w:r>
          </w:p>
        </w:tc>
        <w:tc>
          <w:tcPr>
            <w:tcW w:w="1616" w:type="dxa"/>
            <w:shd w:val="clear" w:color="auto" w:fill="auto"/>
            <w:vAlign w:val="center"/>
          </w:tcPr>
          <w:p w14:paraId="5D16C61C">
            <w:pPr>
              <w:jc w:val="center"/>
              <w:rPr>
                <w:rFonts w:ascii="宋体" w:hAnsi="宋体"/>
                <w:sz w:val="18"/>
                <w:szCs w:val="18"/>
              </w:rPr>
            </w:pPr>
            <w:r>
              <w:rPr>
                <w:rFonts w:hint="eastAsia" w:ascii="宋体" w:hAnsi="宋体"/>
                <w:sz w:val="18"/>
                <w:szCs w:val="18"/>
              </w:rPr>
              <w:t>规范</w:t>
            </w:r>
          </w:p>
        </w:tc>
      </w:tr>
      <w:tr w14:paraId="2BAF1F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9DAE4E4">
            <w:pPr>
              <w:jc w:val="center"/>
              <w:rPr>
                <w:sz w:val="18"/>
                <w:szCs w:val="18"/>
              </w:rPr>
            </w:pPr>
          </w:p>
        </w:tc>
        <w:tc>
          <w:tcPr>
            <w:tcW w:w="1282" w:type="dxa"/>
            <w:gridSpan w:val="3"/>
            <w:vMerge w:val="continue"/>
            <w:shd w:val="clear" w:color="auto" w:fill="auto"/>
            <w:vAlign w:val="center"/>
          </w:tcPr>
          <w:p w14:paraId="2BBB10E1">
            <w:pPr>
              <w:jc w:val="center"/>
              <w:rPr>
                <w:rFonts w:ascii="宋体" w:hAnsi="宋体"/>
                <w:sz w:val="18"/>
                <w:szCs w:val="18"/>
              </w:rPr>
            </w:pPr>
          </w:p>
        </w:tc>
        <w:tc>
          <w:tcPr>
            <w:tcW w:w="851" w:type="dxa"/>
            <w:gridSpan w:val="3"/>
            <w:vMerge w:val="continue"/>
            <w:shd w:val="clear" w:color="auto" w:fill="auto"/>
            <w:vAlign w:val="center"/>
          </w:tcPr>
          <w:p w14:paraId="23B84714">
            <w:pPr>
              <w:jc w:val="center"/>
              <w:rPr>
                <w:rFonts w:ascii="宋体" w:hAnsi="宋体"/>
                <w:sz w:val="18"/>
                <w:szCs w:val="18"/>
              </w:rPr>
            </w:pPr>
          </w:p>
        </w:tc>
        <w:tc>
          <w:tcPr>
            <w:tcW w:w="1984" w:type="dxa"/>
            <w:gridSpan w:val="3"/>
            <w:vMerge w:val="continue"/>
            <w:shd w:val="clear" w:color="auto" w:fill="auto"/>
            <w:vAlign w:val="center"/>
          </w:tcPr>
          <w:p w14:paraId="0DBEF5C0">
            <w:pPr>
              <w:jc w:val="center"/>
              <w:rPr>
                <w:rFonts w:ascii="宋体" w:hAnsi="宋体"/>
                <w:sz w:val="18"/>
                <w:szCs w:val="18"/>
              </w:rPr>
            </w:pPr>
          </w:p>
        </w:tc>
        <w:tc>
          <w:tcPr>
            <w:tcW w:w="3261" w:type="dxa"/>
            <w:gridSpan w:val="4"/>
            <w:shd w:val="clear" w:color="auto" w:fill="auto"/>
            <w:vAlign w:val="center"/>
          </w:tcPr>
          <w:p w14:paraId="2D00031A">
            <w:pPr>
              <w:jc w:val="center"/>
              <w:rPr>
                <w:rFonts w:ascii="宋体" w:hAnsi="宋体" w:cs="宋体"/>
                <w:sz w:val="18"/>
                <w:szCs w:val="18"/>
              </w:rPr>
            </w:pPr>
            <w:r>
              <w:rPr>
                <w:rFonts w:hint="eastAsia" w:ascii="宋体" w:hAnsi="宋体" w:cs="宋体"/>
                <w:sz w:val="18"/>
                <w:szCs w:val="18"/>
              </w:rPr>
              <w:t>政府采购时效性</w:t>
            </w:r>
          </w:p>
        </w:tc>
        <w:tc>
          <w:tcPr>
            <w:tcW w:w="1616" w:type="dxa"/>
            <w:shd w:val="clear" w:color="auto" w:fill="auto"/>
            <w:vAlign w:val="center"/>
          </w:tcPr>
          <w:p w14:paraId="465A936C">
            <w:pPr>
              <w:jc w:val="center"/>
              <w:rPr>
                <w:rFonts w:ascii="宋体" w:hAnsi="宋体"/>
                <w:sz w:val="18"/>
                <w:szCs w:val="18"/>
              </w:rPr>
            </w:pPr>
            <w:r>
              <w:rPr>
                <w:rFonts w:hint="eastAsia" w:ascii="宋体" w:hAnsi="宋体"/>
                <w:sz w:val="18"/>
                <w:szCs w:val="18"/>
              </w:rPr>
              <w:t>规范</w:t>
            </w:r>
          </w:p>
        </w:tc>
      </w:tr>
      <w:tr w14:paraId="06D84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5134BC3">
            <w:pPr>
              <w:jc w:val="center"/>
              <w:rPr>
                <w:sz w:val="18"/>
                <w:szCs w:val="18"/>
              </w:rPr>
            </w:pPr>
          </w:p>
        </w:tc>
        <w:tc>
          <w:tcPr>
            <w:tcW w:w="1282" w:type="dxa"/>
            <w:gridSpan w:val="3"/>
            <w:vMerge w:val="continue"/>
            <w:shd w:val="clear" w:color="auto" w:fill="auto"/>
            <w:vAlign w:val="center"/>
          </w:tcPr>
          <w:p w14:paraId="2EB9C7B5">
            <w:pPr>
              <w:jc w:val="center"/>
              <w:rPr>
                <w:rFonts w:ascii="宋体" w:hAnsi="宋体"/>
                <w:sz w:val="18"/>
                <w:szCs w:val="18"/>
              </w:rPr>
            </w:pPr>
          </w:p>
        </w:tc>
        <w:tc>
          <w:tcPr>
            <w:tcW w:w="851" w:type="dxa"/>
            <w:gridSpan w:val="3"/>
            <w:vMerge w:val="continue"/>
            <w:shd w:val="clear" w:color="auto" w:fill="auto"/>
            <w:vAlign w:val="center"/>
          </w:tcPr>
          <w:p w14:paraId="7EBE089C">
            <w:pPr>
              <w:jc w:val="center"/>
              <w:rPr>
                <w:rFonts w:ascii="宋体" w:hAnsi="宋体"/>
                <w:sz w:val="18"/>
                <w:szCs w:val="18"/>
              </w:rPr>
            </w:pPr>
          </w:p>
        </w:tc>
        <w:tc>
          <w:tcPr>
            <w:tcW w:w="1984" w:type="dxa"/>
            <w:gridSpan w:val="3"/>
            <w:vMerge w:val="continue"/>
            <w:shd w:val="clear" w:color="auto" w:fill="auto"/>
            <w:vAlign w:val="center"/>
          </w:tcPr>
          <w:p w14:paraId="14D455CE">
            <w:pPr>
              <w:jc w:val="center"/>
              <w:rPr>
                <w:rFonts w:ascii="宋体" w:hAnsi="宋体"/>
                <w:sz w:val="18"/>
                <w:szCs w:val="18"/>
              </w:rPr>
            </w:pPr>
          </w:p>
        </w:tc>
        <w:tc>
          <w:tcPr>
            <w:tcW w:w="3261" w:type="dxa"/>
            <w:gridSpan w:val="4"/>
            <w:shd w:val="clear" w:color="auto" w:fill="auto"/>
            <w:vAlign w:val="center"/>
          </w:tcPr>
          <w:p w14:paraId="1431E3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合同签定率</w:t>
            </w:r>
          </w:p>
        </w:tc>
        <w:tc>
          <w:tcPr>
            <w:tcW w:w="1616" w:type="dxa"/>
            <w:shd w:val="clear" w:color="auto" w:fill="auto"/>
            <w:vAlign w:val="center"/>
          </w:tcPr>
          <w:p w14:paraId="0FCB0309">
            <w:pPr>
              <w:jc w:val="center"/>
              <w:rPr>
                <w:rFonts w:ascii="宋体" w:hAnsi="宋体"/>
                <w:sz w:val="18"/>
                <w:szCs w:val="18"/>
              </w:rPr>
            </w:pPr>
            <w:r>
              <w:rPr>
                <w:rFonts w:hint="eastAsia"/>
                <w:color w:val="536383"/>
                <w:sz w:val="18"/>
                <w:szCs w:val="18"/>
                <w:shd w:val="clear" w:color="auto" w:fill="FFFFFF"/>
              </w:rPr>
              <w:t>≤100%</w:t>
            </w:r>
          </w:p>
        </w:tc>
      </w:tr>
      <w:tr w14:paraId="2269E8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32F2628">
            <w:pPr>
              <w:jc w:val="center"/>
              <w:rPr>
                <w:sz w:val="18"/>
                <w:szCs w:val="18"/>
              </w:rPr>
            </w:pPr>
          </w:p>
        </w:tc>
        <w:tc>
          <w:tcPr>
            <w:tcW w:w="1282" w:type="dxa"/>
            <w:gridSpan w:val="3"/>
            <w:vMerge w:val="continue"/>
            <w:shd w:val="clear" w:color="auto" w:fill="auto"/>
            <w:vAlign w:val="center"/>
          </w:tcPr>
          <w:p w14:paraId="2274719B">
            <w:pPr>
              <w:jc w:val="center"/>
              <w:rPr>
                <w:rFonts w:ascii="宋体" w:hAnsi="宋体"/>
                <w:sz w:val="18"/>
                <w:szCs w:val="18"/>
              </w:rPr>
            </w:pPr>
          </w:p>
        </w:tc>
        <w:tc>
          <w:tcPr>
            <w:tcW w:w="851" w:type="dxa"/>
            <w:gridSpan w:val="3"/>
            <w:vMerge w:val="continue"/>
            <w:shd w:val="clear" w:color="auto" w:fill="auto"/>
            <w:vAlign w:val="center"/>
          </w:tcPr>
          <w:p w14:paraId="4275A5FF">
            <w:pPr>
              <w:jc w:val="center"/>
              <w:rPr>
                <w:rFonts w:ascii="宋体" w:hAnsi="宋体"/>
                <w:sz w:val="18"/>
                <w:szCs w:val="18"/>
              </w:rPr>
            </w:pPr>
          </w:p>
        </w:tc>
        <w:tc>
          <w:tcPr>
            <w:tcW w:w="1984" w:type="dxa"/>
            <w:gridSpan w:val="3"/>
            <w:vMerge w:val="restart"/>
            <w:shd w:val="clear" w:color="auto" w:fill="auto"/>
            <w:vAlign w:val="center"/>
          </w:tcPr>
          <w:p w14:paraId="7D2F0CA3">
            <w:pPr>
              <w:jc w:val="center"/>
              <w:rPr>
                <w:rFonts w:ascii="宋体" w:hAnsi="宋体"/>
                <w:sz w:val="18"/>
                <w:szCs w:val="18"/>
              </w:rPr>
            </w:pPr>
            <w:r>
              <w:rPr>
                <w:rFonts w:hint="eastAsia" w:ascii="宋体" w:hAnsi="宋体"/>
                <w:sz w:val="18"/>
                <w:szCs w:val="18"/>
              </w:rPr>
              <w:t>资产管理</w:t>
            </w:r>
          </w:p>
        </w:tc>
        <w:tc>
          <w:tcPr>
            <w:tcW w:w="3261" w:type="dxa"/>
            <w:gridSpan w:val="4"/>
            <w:shd w:val="clear" w:color="auto" w:fill="auto"/>
            <w:vAlign w:val="center"/>
          </w:tcPr>
          <w:p w14:paraId="0BAAF7D1">
            <w:pPr>
              <w:jc w:val="center"/>
              <w:rPr>
                <w:rFonts w:ascii="宋体" w:hAnsi="宋体" w:cs="宋体"/>
                <w:sz w:val="18"/>
                <w:szCs w:val="18"/>
              </w:rPr>
            </w:pPr>
            <w:r>
              <w:rPr>
                <w:rFonts w:hint="eastAsia" w:ascii="宋体" w:hAnsi="宋体" w:cs="宋体"/>
                <w:sz w:val="18"/>
                <w:szCs w:val="18"/>
              </w:rPr>
              <w:t>资产管理规范性</w:t>
            </w:r>
          </w:p>
        </w:tc>
        <w:tc>
          <w:tcPr>
            <w:tcW w:w="1616" w:type="dxa"/>
            <w:shd w:val="clear" w:color="auto" w:fill="auto"/>
            <w:vAlign w:val="center"/>
          </w:tcPr>
          <w:p w14:paraId="7B4B3883">
            <w:pPr>
              <w:jc w:val="center"/>
              <w:rPr>
                <w:rFonts w:ascii="宋体" w:hAnsi="宋体"/>
                <w:sz w:val="18"/>
                <w:szCs w:val="18"/>
              </w:rPr>
            </w:pPr>
            <w:r>
              <w:rPr>
                <w:rFonts w:hint="eastAsia" w:ascii="宋体" w:hAnsi="宋体"/>
                <w:sz w:val="18"/>
                <w:szCs w:val="18"/>
              </w:rPr>
              <w:t>规范</w:t>
            </w:r>
          </w:p>
        </w:tc>
      </w:tr>
      <w:tr w14:paraId="79FBC7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422F8072">
            <w:pPr>
              <w:jc w:val="center"/>
              <w:rPr>
                <w:sz w:val="18"/>
                <w:szCs w:val="18"/>
              </w:rPr>
            </w:pPr>
          </w:p>
        </w:tc>
        <w:tc>
          <w:tcPr>
            <w:tcW w:w="1282" w:type="dxa"/>
            <w:gridSpan w:val="3"/>
            <w:vMerge w:val="continue"/>
            <w:shd w:val="clear" w:color="auto" w:fill="auto"/>
            <w:vAlign w:val="center"/>
          </w:tcPr>
          <w:p w14:paraId="7FCCE604">
            <w:pPr>
              <w:jc w:val="center"/>
              <w:rPr>
                <w:rFonts w:ascii="宋体" w:hAnsi="宋体"/>
                <w:sz w:val="18"/>
                <w:szCs w:val="18"/>
              </w:rPr>
            </w:pPr>
          </w:p>
        </w:tc>
        <w:tc>
          <w:tcPr>
            <w:tcW w:w="851" w:type="dxa"/>
            <w:gridSpan w:val="3"/>
            <w:vMerge w:val="continue"/>
            <w:shd w:val="clear" w:color="auto" w:fill="auto"/>
            <w:vAlign w:val="center"/>
          </w:tcPr>
          <w:p w14:paraId="718C0133">
            <w:pPr>
              <w:jc w:val="center"/>
              <w:rPr>
                <w:rFonts w:ascii="宋体" w:hAnsi="宋体"/>
                <w:sz w:val="18"/>
                <w:szCs w:val="18"/>
              </w:rPr>
            </w:pPr>
          </w:p>
        </w:tc>
        <w:tc>
          <w:tcPr>
            <w:tcW w:w="1984" w:type="dxa"/>
            <w:gridSpan w:val="3"/>
            <w:vMerge w:val="continue"/>
            <w:shd w:val="clear" w:color="auto" w:fill="auto"/>
            <w:vAlign w:val="center"/>
          </w:tcPr>
          <w:p w14:paraId="658791D7">
            <w:pPr>
              <w:jc w:val="center"/>
              <w:rPr>
                <w:rFonts w:ascii="宋体" w:hAnsi="宋体"/>
                <w:sz w:val="18"/>
                <w:szCs w:val="18"/>
              </w:rPr>
            </w:pPr>
          </w:p>
        </w:tc>
        <w:tc>
          <w:tcPr>
            <w:tcW w:w="3261" w:type="dxa"/>
            <w:gridSpan w:val="4"/>
            <w:shd w:val="clear" w:color="auto" w:fill="auto"/>
            <w:vAlign w:val="center"/>
          </w:tcPr>
          <w:p w14:paraId="56CA4B3C">
            <w:pPr>
              <w:jc w:val="center"/>
              <w:rPr>
                <w:rFonts w:ascii="宋体" w:hAnsi="宋体" w:cs="宋体"/>
                <w:sz w:val="18"/>
                <w:szCs w:val="18"/>
              </w:rPr>
            </w:pPr>
            <w:r>
              <w:rPr>
                <w:rFonts w:hint="eastAsia" w:ascii="宋体" w:hAnsi="宋体" w:cs="宋体"/>
                <w:sz w:val="18"/>
                <w:szCs w:val="18"/>
              </w:rPr>
              <w:t>资产管理健全性</w:t>
            </w:r>
          </w:p>
        </w:tc>
        <w:tc>
          <w:tcPr>
            <w:tcW w:w="1616" w:type="dxa"/>
            <w:shd w:val="clear" w:color="auto" w:fill="auto"/>
            <w:vAlign w:val="center"/>
          </w:tcPr>
          <w:p w14:paraId="7D3FEB2F">
            <w:pPr>
              <w:jc w:val="center"/>
              <w:rPr>
                <w:rFonts w:ascii="宋体" w:hAnsi="宋体"/>
                <w:sz w:val="18"/>
                <w:szCs w:val="18"/>
              </w:rPr>
            </w:pPr>
            <w:r>
              <w:rPr>
                <w:rFonts w:hint="eastAsia" w:ascii="宋体" w:hAnsi="宋体"/>
                <w:sz w:val="18"/>
                <w:szCs w:val="18"/>
              </w:rPr>
              <w:t>健全</w:t>
            </w:r>
          </w:p>
        </w:tc>
      </w:tr>
      <w:tr w14:paraId="57B7D5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2C02CF3">
            <w:pPr>
              <w:jc w:val="center"/>
              <w:rPr>
                <w:sz w:val="18"/>
                <w:szCs w:val="18"/>
              </w:rPr>
            </w:pPr>
          </w:p>
        </w:tc>
        <w:tc>
          <w:tcPr>
            <w:tcW w:w="1282" w:type="dxa"/>
            <w:gridSpan w:val="3"/>
            <w:vMerge w:val="continue"/>
            <w:shd w:val="clear" w:color="auto" w:fill="auto"/>
            <w:vAlign w:val="center"/>
          </w:tcPr>
          <w:p w14:paraId="5CD52268">
            <w:pPr>
              <w:jc w:val="center"/>
              <w:rPr>
                <w:rFonts w:ascii="宋体" w:hAnsi="宋体"/>
                <w:sz w:val="18"/>
                <w:szCs w:val="18"/>
              </w:rPr>
            </w:pPr>
          </w:p>
        </w:tc>
        <w:tc>
          <w:tcPr>
            <w:tcW w:w="851" w:type="dxa"/>
            <w:gridSpan w:val="3"/>
            <w:vMerge w:val="continue"/>
            <w:shd w:val="clear" w:color="auto" w:fill="auto"/>
            <w:vAlign w:val="center"/>
          </w:tcPr>
          <w:p w14:paraId="63B7AE38">
            <w:pPr>
              <w:jc w:val="center"/>
              <w:rPr>
                <w:rFonts w:ascii="宋体" w:hAnsi="宋体"/>
                <w:sz w:val="18"/>
                <w:szCs w:val="18"/>
              </w:rPr>
            </w:pPr>
          </w:p>
        </w:tc>
        <w:tc>
          <w:tcPr>
            <w:tcW w:w="1984" w:type="dxa"/>
            <w:gridSpan w:val="3"/>
            <w:vMerge w:val="continue"/>
            <w:shd w:val="clear" w:color="auto" w:fill="auto"/>
            <w:vAlign w:val="center"/>
          </w:tcPr>
          <w:p w14:paraId="48110A12">
            <w:pPr>
              <w:jc w:val="center"/>
              <w:rPr>
                <w:rFonts w:ascii="宋体" w:hAnsi="宋体"/>
                <w:sz w:val="18"/>
                <w:szCs w:val="18"/>
              </w:rPr>
            </w:pPr>
          </w:p>
        </w:tc>
        <w:tc>
          <w:tcPr>
            <w:tcW w:w="3261" w:type="dxa"/>
            <w:gridSpan w:val="4"/>
            <w:shd w:val="clear" w:color="auto" w:fill="auto"/>
            <w:vAlign w:val="center"/>
          </w:tcPr>
          <w:p w14:paraId="3950B5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固定资产利用率</w:t>
            </w:r>
          </w:p>
        </w:tc>
        <w:tc>
          <w:tcPr>
            <w:tcW w:w="1616" w:type="dxa"/>
            <w:shd w:val="clear" w:color="auto" w:fill="auto"/>
            <w:vAlign w:val="center"/>
          </w:tcPr>
          <w:p w14:paraId="6E9B59F1">
            <w:pPr>
              <w:jc w:val="center"/>
              <w:rPr>
                <w:rFonts w:ascii="宋体" w:hAnsi="宋体"/>
                <w:sz w:val="18"/>
                <w:szCs w:val="18"/>
              </w:rPr>
            </w:pPr>
            <w:r>
              <w:rPr>
                <w:rFonts w:hint="eastAsia"/>
                <w:color w:val="536383"/>
                <w:sz w:val="18"/>
                <w:szCs w:val="18"/>
                <w:shd w:val="clear" w:color="auto" w:fill="FFFFFF"/>
              </w:rPr>
              <w:t>≤100%</w:t>
            </w:r>
          </w:p>
        </w:tc>
      </w:tr>
      <w:tr w14:paraId="18AC90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95F58D0">
            <w:pPr>
              <w:jc w:val="center"/>
              <w:rPr>
                <w:sz w:val="18"/>
                <w:szCs w:val="18"/>
              </w:rPr>
            </w:pPr>
          </w:p>
        </w:tc>
        <w:tc>
          <w:tcPr>
            <w:tcW w:w="1282" w:type="dxa"/>
            <w:gridSpan w:val="3"/>
            <w:vMerge w:val="continue"/>
            <w:shd w:val="clear" w:color="auto" w:fill="auto"/>
            <w:vAlign w:val="center"/>
          </w:tcPr>
          <w:p w14:paraId="69AF4389">
            <w:pPr>
              <w:jc w:val="center"/>
              <w:rPr>
                <w:rFonts w:ascii="宋体" w:hAnsi="宋体"/>
                <w:sz w:val="18"/>
                <w:szCs w:val="18"/>
              </w:rPr>
            </w:pPr>
          </w:p>
        </w:tc>
        <w:tc>
          <w:tcPr>
            <w:tcW w:w="851" w:type="dxa"/>
            <w:gridSpan w:val="3"/>
            <w:vMerge w:val="continue"/>
            <w:shd w:val="clear" w:color="auto" w:fill="auto"/>
            <w:vAlign w:val="center"/>
          </w:tcPr>
          <w:p w14:paraId="426E6FDA">
            <w:pPr>
              <w:jc w:val="center"/>
              <w:rPr>
                <w:rFonts w:ascii="宋体" w:hAnsi="宋体"/>
                <w:sz w:val="18"/>
                <w:szCs w:val="18"/>
              </w:rPr>
            </w:pPr>
          </w:p>
        </w:tc>
        <w:tc>
          <w:tcPr>
            <w:tcW w:w="1984" w:type="dxa"/>
            <w:gridSpan w:val="3"/>
            <w:vMerge w:val="restart"/>
            <w:shd w:val="clear" w:color="auto" w:fill="auto"/>
            <w:vAlign w:val="center"/>
          </w:tcPr>
          <w:p w14:paraId="144444BD">
            <w:pPr>
              <w:jc w:val="center"/>
              <w:rPr>
                <w:rFonts w:ascii="宋体" w:hAnsi="宋体"/>
                <w:sz w:val="18"/>
                <w:szCs w:val="18"/>
              </w:rPr>
            </w:pPr>
            <w:r>
              <w:rPr>
                <w:rFonts w:hint="eastAsia" w:ascii="宋体" w:hAnsi="宋体"/>
                <w:sz w:val="18"/>
                <w:szCs w:val="18"/>
              </w:rPr>
              <w:t>人员管理</w:t>
            </w:r>
          </w:p>
        </w:tc>
        <w:tc>
          <w:tcPr>
            <w:tcW w:w="3261" w:type="dxa"/>
            <w:gridSpan w:val="4"/>
            <w:shd w:val="clear" w:color="auto" w:fill="auto"/>
            <w:vAlign w:val="center"/>
          </w:tcPr>
          <w:p w14:paraId="5DD22CB1">
            <w:pPr>
              <w:jc w:val="center"/>
              <w:rPr>
                <w:rFonts w:ascii="宋体" w:hAnsi="宋体" w:cs="宋体"/>
                <w:sz w:val="18"/>
                <w:szCs w:val="18"/>
              </w:rPr>
            </w:pPr>
            <w:r>
              <w:rPr>
                <w:rFonts w:hint="eastAsia" w:ascii="宋体" w:hAnsi="宋体" w:cs="宋体"/>
                <w:sz w:val="18"/>
                <w:szCs w:val="18"/>
              </w:rPr>
              <w:t>人员管理规范性</w:t>
            </w:r>
          </w:p>
        </w:tc>
        <w:tc>
          <w:tcPr>
            <w:tcW w:w="1616" w:type="dxa"/>
            <w:shd w:val="clear" w:color="auto" w:fill="auto"/>
            <w:vAlign w:val="center"/>
          </w:tcPr>
          <w:p w14:paraId="127A8AC3">
            <w:pPr>
              <w:jc w:val="center"/>
              <w:rPr>
                <w:rFonts w:ascii="宋体" w:hAnsi="宋体"/>
                <w:sz w:val="18"/>
                <w:szCs w:val="18"/>
              </w:rPr>
            </w:pPr>
            <w:r>
              <w:rPr>
                <w:rFonts w:hint="eastAsia" w:ascii="宋体" w:hAnsi="宋体"/>
                <w:sz w:val="18"/>
                <w:szCs w:val="18"/>
              </w:rPr>
              <w:t>规范</w:t>
            </w:r>
          </w:p>
        </w:tc>
      </w:tr>
      <w:tr w14:paraId="00BE3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12512D5">
            <w:pPr>
              <w:jc w:val="center"/>
              <w:rPr>
                <w:sz w:val="18"/>
                <w:szCs w:val="18"/>
              </w:rPr>
            </w:pPr>
          </w:p>
        </w:tc>
        <w:tc>
          <w:tcPr>
            <w:tcW w:w="1282" w:type="dxa"/>
            <w:gridSpan w:val="3"/>
            <w:vMerge w:val="continue"/>
            <w:shd w:val="clear" w:color="auto" w:fill="auto"/>
            <w:vAlign w:val="center"/>
          </w:tcPr>
          <w:p w14:paraId="63B96D43">
            <w:pPr>
              <w:jc w:val="center"/>
              <w:rPr>
                <w:rFonts w:ascii="宋体" w:hAnsi="宋体"/>
                <w:sz w:val="18"/>
                <w:szCs w:val="18"/>
              </w:rPr>
            </w:pPr>
          </w:p>
        </w:tc>
        <w:tc>
          <w:tcPr>
            <w:tcW w:w="851" w:type="dxa"/>
            <w:gridSpan w:val="3"/>
            <w:vMerge w:val="continue"/>
            <w:shd w:val="clear" w:color="auto" w:fill="auto"/>
            <w:vAlign w:val="center"/>
          </w:tcPr>
          <w:p w14:paraId="6991B25A">
            <w:pPr>
              <w:jc w:val="center"/>
              <w:rPr>
                <w:rFonts w:ascii="宋体" w:hAnsi="宋体"/>
                <w:sz w:val="18"/>
                <w:szCs w:val="18"/>
              </w:rPr>
            </w:pPr>
          </w:p>
        </w:tc>
        <w:tc>
          <w:tcPr>
            <w:tcW w:w="1984" w:type="dxa"/>
            <w:gridSpan w:val="3"/>
            <w:vMerge w:val="continue"/>
            <w:shd w:val="clear" w:color="auto" w:fill="auto"/>
            <w:vAlign w:val="center"/>
          </w:tcPr>
          <w:p w14:paraId="76704F97">
            <w:pPr>
              <w:jc w:val="center"/>
              <w:rPr>
                <w:rFonts w:ascii="宋体" w:hAnsi="宋体"/>
                <w:sz w:val="18"/>
                <w:szCs w:val="18"/>
              </w:rPr>
            </w:pPr>
          </w:p>
        </w:tc>
        <w:tc>
          <w:tcPr>
            <w:tcW w:w="3261" w:type="dxa"/>
            <w:gridSpan w:val="4"/>
            <w:shd w:val="clear" w:color="auto" w:fill="auto"/>
            <w:vAlign w:val="center"/>
          </w:tcPr>
          <w:p w14:paraId="05890FEC">
            <w:pPr>
              <w:jc w:val="center"/>
              <w:rPr>
                <w:rFonts w:ascii="宋体" w:hAnsi="宋体" w:cs="宋体"/>
                <w:sz w:val="18"/>
                <w:szCs w:val="18"/>
              </w:rPr>
            </w:pPr>
            <w:r>
              <w:rPr>
                <w:rFonts w:hint="eastAsia" w:ascii="宋体" w:hAnsi="宋体" w:cs="宋体"/>
                <w:sz w:val="18"/>
                <w:szCs w:val="18"/>
              </w:rPr>
              <w:t>人员考核合格率</w:t>
            </w:r>
          </w:p>
        </w:tc>
        <w:tc>
          <w:tcPr>
            <w:tcW w:w="1616" w:type="dxa"/>
            <w:shd w:val="clear" w:color="auto" w:fill="auto"/>
            <w:vAlign w:val="center"/>
          </w:tcPr>
          <w:p w14:paraId="69064B81">
            <w:pPr>
              <w:jc w:val="center"/>
              <w:rPr>
                <w:rFonts w:ascii="宋体" w:hAnsi="宋体"/>
                <w:sz w:val="18"/>
                <w:szCs w:val="18"/>
              </w:rPr>
            </w:pPr>
            <w:r>
              <w:rPr>
                <w:rFonts w:hint="eastAsia"/>
                <w:color w:val="536383"/>
                <w:sz w:val="18"/>
                <w:szCs w:val="18"/>
                <w:shd w:val="clear" w:color="auto" w:fill="FFFFFF"/>
              </w:rPr>
              <w:t>≤100%</w:t>
            </w:r>
          </w:p>
        </w:tc>
      </w:tr>
      <w:tr w14:paraId="51DE6F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C614C9E">
            <w:pPr>
              <w:jc w:val="center"/>
              <w:rPr>
                <w:sz w:val="18"/>
                <w:szCs w:val="18"/>
              </w:rPr>
            </w:pPr>
          </w:p>
        </w:tc>
        <w:tc>
          <w:tcPr>
            <w:tcW w:w="1282" w:type="dxa"/>
            <w:gridSpan w:val="3"/>
            <w:vMerge w:val="continue"/>
            <w:shd w:val="clear" w:color="auto" w:fill="auto"/>
            <w:vAlign w:val="center"/>
          </w:tcPr>
          <w:p w14:paraId="59F1F279">
            <w:pPr>
              <w:jc w:val="center"/>
              <w:rPr>
                <w:rFonts w:ascii="宋体" w:hAnsi="宋体"/>
                <w:sz w:val="18"/>
                <w:szCs w:val="18"/>
              </w:rPr>
            </w:pPr>
          </w:p>
        </w:tc>
        <w:tc>
          <w:tcPr>
            <w:tcW w:w="851" w:type="dxa"/>
            <w:gridSpan w:val="3"/>
            <w:vMerge w:val="continue"/>
            <w:shd w:val="clear" w:color="auto" w:fill="auto"/>
            <w:vAlign w:val="center"/>
          </w:tcPr>
          <w:p w14:paraId="505C485C">
            <w:pPr>
              <w:jc w:val="center"/>
              <w:rPr>
                <w:rFonts w:ascii="宋体" w:hAnsi="宋体"/>
                <w:sz w:val="18"/>
                <w:szCs w:val="18"/>
              </w:rPr>
            </w:pPr>
          </w:p>
        </w:tc>
        <w:tc>
          <w:tcPr>
            <w:tcW w:w="1984" w:type="dxa"/>
            <w:gridSpan w:val="3"/>
            <w:vMerge w:val="continue"/>
            <w:shd w:val="clear" w:color="auto" w:fill="auto"/>
            <w:vAlign w:val="center"/>
          </w:tcPr>
          <w:p w14:paraId="5380E058">
            <w:pPr>
              <w:jc w:val="center"/>
              <w:rPr>
                <w:rFonts w:ascii="宋体" w:hAnsi="宋体"/>
                <w:sz w:val="18"/>
                <w:szCs w:val="18"/>
              </w:rPr>
            </w:pPr>
          </w:p>
        </w:tc>
        <w:tc>
          <w:tcPr>
            <w:tcW w:w="3261" w:type="dxa"/>
            <w:gridSpan w:val="4"/>
            <w:shd w:val="clear" w:color="auto" w:fill="auto"/>
            <w:vAlign w:val="center"/>
          </w:tcPr>
          <w:p w14:paraId="37945BE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在职人员控制率</w:t>
            </w:r>
          </w:p>
        </w:tc>
        <w:tc>
          <w:tcPr>
            <w:tcW w:w="1616" w:type="dxa"/>
            <w:shd w:val="clear" w:color="auto" w:fill="auto"/>
            <w:vAlign w:val="center"/>
          </w:tcPr>
          <w:p w14:paraId="09C3021C">
            <w:pPr>
              <w:jc w:val="center"/>
              <w:rPr>
                <w:rFonts w:ascii="宋体" w:hAnsi="宋体"/>
                <w:sz w:val="18"/>
                <w:szCs w:val="18"/>
              </w:rPr>
            </w:pPr>
            <w:r>
              <w:rPr>
                <w:rFonts w:hint="eastAsia"/>
                <w:color w:val="536383"/>
                <w:sz w:val="18"/>
                <w:szCs w:val="18"/>
                <w:shd w:val="clear" w:color="auto" w:fill="FFFFFF"/>
              </w:rPr>
              <w:t>≤100%</w:t>
            </w:r>
          </w:p>
        </w:tc>
      </w:tr>
      <w:tr w14:paraId="0571C9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EA767E2">
            <w:pPr>
              <w:jc w:val="center"/>
              <w:rPr>
                <w:sz w:val="18"/>
                <w:szCs w:val="18"/>
              </w:rPr>
            </w:pPr>
          </w:p>
        </w:tc>
        <w:tc>
          <w:tcPr>
            <w:tcW w:w="1282" w:type="dxa"/>
            <w:gridSpan w:val="3"/>
            <w:vMerge w:val="continue"/>
            <w:shd w:val="clear" w:color="auto" w:fill="auto"/>
            <w:vAlign w:val="center"/>
          </w:tcPr>
          <w:p w14:paraId="20BED8CD">
            <w:pPr>
              <w:jc w:val="center"/>
              <w:rPr>
                <w:rFonts w:ascii="宋体" w:hAnsi="宋体"/>
                <w:sz w:val="18"/>
                <w:szCs w:val="18"/>
              </w:rPr>
            </w:pPr>
          </w:p>
        </w:tc>
        <w:tc>
          <w:tcPr>
            <w:tcW w:w="851" w:type="dxa"/>
            <w:gridSpan w:val="3"/>
            <w:vMerge w:val="continue"/>
            <w:shd w:val="clear" w:color="auto" w:fill="auto"/>
            <w:vAlign w:val="center"/>
          </w:tcPr>
          <w:p w14:paraId="5C400EFC">
            <w:pPr>
              <w:jc w:val="center"/>
              <w:rPr>
                <w:rFonts w:ascii="宋体" w:hAnsi="宋体"/>
                <w:sz w:val="18"/>
                <w:szCs w:val="18"/>
              </w:rPr>
            </w:pPr>
          </w:p>
        </w:tc>
        <w:tc>
          <w:tcPr>
            <w:tcW w:w="1984" w:type="dxa"/>
            <w:gridSpan w:val="3"/>
            <w:vMerge w:val="restart"/>
            <w:shd w:val="clear" w:color="auto" w:fill="auto"/>
            <w:vAlign w:val="center"/>
          </w:tcPr>
          <w:p w14:paraId="2B8E3B80">
            <w:pPr>
              <w:jc w:val="center"/>
              <w:rPr>
                <w:rFonts w:ascii="宋体" w:hAnsi="宋体"/>
                <w:sz w:val="18"/>
                <w:szCs w:val="18"/>
              </w:rPr>
            </w:pPr>
            <w:r>
              <w:rPr>
                <w:rFonts w:hint="eastAsia" w:ascii="宋体" w:hAnsi="宋体"/>
                <w:sz w:val="18"/>
                <w:szCs w:val="18"/>
              </w:rPr>
              <w:t>绩效管理</w:t>
            </w:r>
          </w:p>
        </w:tc>
        <w:tc>
          <w:tcPr>
            <w:tcW w:w="3261" w:type="dxa"/>
            <w:gridSpan w:val="4"/>
            <w:shd w:val="clear" w:color="auto" w:fill="auto"/>
            <w:vAlign w:val="center"/>
          </w:tcPr>
          <w:p w14:paraId="18A9ED22">
            <w:pPr>
              <w:jc w:val="center"/>
              <w:rPr>
                <w:rFonts w:ascii="宋体" w:hAnsi="宋体" w:cs="宋体"/>
                <w:sz w:val="18"/>
                <w:szCs w:val="18"/>
              </w:rPr>
            </w:pPr>
            <w:r>
              <w:rPr>
                <w:rFonts w:hint="eastAsia" w:ascii="宋体" w:hAnsi="宋体" w:cs="宋体"/>
                <w:sz w:val="18"/>
                <w:szCs w:val="18"/>
              </w:rPr>
              <w:t>绩效管理准确率</w:t>
            </w:r>
          </w:p>
        </w:tc>
        <w:tc>
          <w:tcPr>
            <w:tcW w:w="1616" w:type="dxa"/>
            <w:shd w:val="clear" w:color="auto" w:fill="auto"/>
            <w:vAlign w:val="center"/>
          </w:tcPr>
          <w:p w14:paraId="6D3E1CFB">
            <w:pPr>
              <w:jc w:val="center"/>
              <w:rPr>
                <w:rFonts w:ascii="宋体" w:hAnsi="宋体"/>
                <w:sz w:val="18"/>
                <w:szCs w:val="18"/>
              </w:rPr>
            </w:pPr>
            <w:r>
              <w:rPr>
                <w:rFonts w:hint="eastAsia"/>
                <w:color w:val="536383"/>
                <w:sz w:val="18"/>
                <w:szCs w:val="18"/>
                <w:shd w:val="clear" w:color="auto" w:fill="FFFFFF"/>
              </w:rPr>
              <w:t>≤100%</w:t>
            </w:r>
          </w:p>
        </w:tc>
      </w:tr>
      <w:tr w14:paraId="602649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3232381C">
            <w:pPr>
              <w:jc w:val="center"/>
              <w:rPr>
                <w:sz w:val="18"/>
                <w:szCs w:val="18"/>
              </w:rPr>
            </w:pPr>
          </w:p>
        </w:tc>
        <w:tc>
          <w:tcPr>
            <w:tcW w:w="1282" w:type="dxa"/>
            <w:gridSpan w:val="3"/>
            <w:vMerge w:val="continue"/>
            <w:shd w:val="clear" w:color="auto" w:fill="auto"/>
            <w:vAlign w:val="center"/>
          </w:tcPr>
          <w:p w14:paraId="282BBA2C">
            <w:pPr>
              <w:jc w:val="center"/>
              <w:rPr>
                <w:rFonts w:ascii="宋体" w:hAnsi="宋体"/>
                <w:sz w:val="18"/>
                <w:szCs w:val="18"/>
              </w:rPr>
            </w:pPr>
          </w:p>
        </w:tc>
        <w:tc>
          <w:tcPr>
            <w:tcW w:w="851" w:type="dxa"/>
            <w:gridSpan w:val="3"/>
            <w:vMerge w:val="continue"/>
            <w:shd w:val="clear" w:color="auto" w:fill="auto"/>
            <w:vAlign w:val="center"/>
          </w:tcPr>
          <w:p w14:paraId="05DD1BBD">
            <w:pPr>
              <w:jc w:val="center"/>
              <w:rPr>
                <w:rFonts w:ascii="宋体" w:hAnsi="宋体"/>
                <w:sz w:val="18"/>
                <w:szCs w:val="18"/>
              </w:rPr>
            </w:pPr>
          </w:p>
        </w:tc>
        <w:tc>
          <w:tcPr>
            <w:tcW w:w="1984" w:type="dxa"/>
            <w:gridSpan w:val="3"/>
            <w:vMerge w:val="continue"/>
            <w:shd w:val="clear" w:color="auto" w:fill="auto"/>
            <w:vAlign w:val="center"/>
          </w:tcPr>
          <w:p w14:paraId="47776E82">
            <w:pPr>
              <w:jc w:val="center"/>
              <w:rPr>
                <w:rFonts w:ascii="宋体" w:hAnsi="宋体"/>
                <w:sz w:val="18"/>
                <w:szCs w:val="18"/>
              </w:rPr>
            </w:pPr>
          </w:p>
        </w:tc>
        <w:tc>
          <w:tcPr>
            <w:tcW w:w="3261" w:type="dxa"/>
            <w:gridSpan w:val="4"/>
            <w:shd w:val="clear" w:color="auto" w:fill="auto"/>
            <w:vAlign w:val="center"/>
          </w:tcPr>
          <w:p w14:paraId="6BC0C275">
            <w:pPr>
              <w:jc w:val="center"/>
              <w:rPr>
                <w:rFonts w:ascii="宋体" w:hAnsi="宋体" w:cs="宋体"/>
                <w:sz w:val="18"/>
                <w:szCs w:val="18"/>
              </w:rPr>
            </w:pPr>
            <w:r>
              <w:rPr>
                <w:rFonts w:hint="eastAsia" w:ascii="宋体" w:hAnsi="宋体" w:cs="宋体"/>
                <w:sz w:val="18"/>
                <w:szCs w:val="18"/>
              </w:rPr>
              <w:t>绩效监控准确率</w:t>
            </w:r>
          </w:p>
        </w:tc>
        <w:tc>
          <w:tcPr>
            <w:tcW w:w="1616" w:type="dxa"/>
            <w:shd w:val="clear" w:color="auto" w:fill="auto"/>
            <w:vAlign w:val="center"/>
          </w:tcPr>
          <w:p w14:paraId="1AC5FE0B">
            <w:pPr>
              <w:jc w:val="center"/>
              <w:rPr>
                <w:rFonts w:ascii="宋体" w:hAnsi="宋体"/>
                <w:sz w:val="18"/>
                <w:szCs w:val="18"/>
              </w:rPr>
            </w:pPr>
            <w:r>
              <w:rPr>
                <w:rFonts w:hint="eastAsia"/>
                <w:color w:val="536383"/>
                <w:sz w:val="18"/>
                <w:szCs w:val="18"/>
                <w:shd w:val="clear" w:color="auto" w:fill="FFFFFF"/>
              </w:rPr>
              <w:t>≤100%</w:t>
            </w:r>
          </w:p>
        </w:tc>
      </w:tr>
      <w:tr w14:paraId="1FB7C3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E39A25A">
            <w:pPr>
              <w:jc w:val="center"/>
              <w:rPr>
                <w:sz w:val="18"/>
                <w:szCs w:val="18"/>
              </w:rPr>
            </w:pPr>
          </w:p>
        </w:tc>
        <w:tc>
          <w:tcPr>
            <w:tcW w:w="1282" w:type="dxa"/>
            <w:gridSpan w:val="3"/>
            <w:vMerge w:val="continue"/>
            <w:shd w:val="clear" w:color="auto" w:fill="auto"/>
            <w:vAlign w:val="center"/>
          </w:tcPr>
          <w:p w14:paraId="069564B4">
            <w:pPr>
              <w:jc w:val="center"/>
              <w:rPr>
                <w:rFonts w:ascii="宋体" w:hAnsi="宋体"/>
                <w:sz w:val="18"/>
                <w:szCs w:val="18"/>
              </w:rPr>
            </w:pPr>
          </w:p>
        </w:tc>
        <w:tc>
          <w:tcPr>
            <w:tcW w:w="851" w:type="dxa"/>
            <w:gridSpan w:val="3"/>
            <w:vMerge w:val="continue"/>
            <w:shd w:val="clear" w:color="auto" w:fill="auto"/>
            <w:vAlign w:val="center"/>
          </w:tcPr>
          <w:p w14:paraId="1D799F36">
            <w:pPr>
              <w:jc w:val="center"/>
              <w:rPr>
                <w:rFonts w:ascii="宋体" w:hAnsi="宋体"/>
                <w:sz w:val="18"/>
                <w:szCs w:val="18"/>
              </w:rPr>
            </w:pPr>
          </w:p>
        </w:tc>
        <w:tc>
          <w:tcPr>
            <w:tcW w:w="1984" w:type="dxa"/>
            <w:gridSpan w:val="3"/>
            <w:vMerge w:val="continue"/>
            <w:shd w:val="clear" w:color="auto" w:fill="auto"/>
            <w:vAlign w:val="center"/>
          </w:tcPr>
          <w:p w14:paraId="78BF2166">
            <w:pPr>
              <w:jc w:val="center"/>
              <w:rPr>
                <w:rFonts w:ascii="宋体" w:hAnsi="宋体"/>
                <w:sz w:val="18"/>
                <w:szCs w:val="18"/>
              </w:rPr>
            </w:pPr>
          </w:p>
        </w:tc>
        <w:tc>
          <w:tcPr>
            <w:tcW w:w="3261" w:type="dxa"/>
            <w:gridSpan w:val="4"/>
            <w:shd w:val="clear" w:color="auto" w:fill="auto"/>
            <w:vAlign w:val="center"/>
          </w:tcPr>
          <w:p w14:paraId="20155B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预算绩效管理工作成效</w:t>
            </w:r>
          </w:p>
        </w:tc>
        <w:tc>
          <w:tcPr>
            <w:tcW w:w="1616" w:type="dxa"/>
            <w:shd w:val="clear" w:color="auto" w:fill="auto"/>
            <w:vAlign w:val="center"/>
          </w:tcPr>
          <w:p w14:paraId="0BCD7D51">
            <w:pPr>
              <w:jc w:val="center"/>
              <w:rPr>
                <w:rFonts w:ascii="宋体" w:hAnsi="宋体"/>
                <w:sz w:val="18"/>
                <w:szCs w:val="18"/>
              </w:rPr>
            </w:pPr>
            <w:r>
              <w:rPr>
                <w:rFonts w:hint="eastAsia" w:ascii="宋体" w:hAnsi="宋体"/>
                <w:sz w:val="18"/>
                <w:szCs w:val="18"/>
              </w:rPr>
              <w:t>提升</w:t>
            </w:r>
          </w:p>
        </w:tc>
      </w:tr>
      <w:tr w14:paraId="2204CD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55EEF49">
            <w:pPr>
              <w:jc w:val="center"/>
              <w:rPr>
                <w:sz w:val="18"/>
                <w:szCs w:val="18"/>
              </w:rPr>
            </w:pPr>
          </w:p>
        </w:tc>
        <w:tc>
          <w:tcPr>
            <w:tcW w:w="1282" w:type="dxa"/>
            <w:gridSpan w:val="3"/>
            <w:vMerge w:val="restart"/>
            <w:shd w:val="clear" w:color="auto" w:fill="auto"/>
            <w:vAlign w:val="center"/>
          </w:tcPr>
          <w:p w14:paraId="12EE58C5">
            <w:pPr>
              <w:jc w:val="center"/>
              <w:rPr>
                <w:rFonts w:ascii="宋体" w:hAnsi="宋体"/>
                <w:sz w:val="18"/>
                <w:szCs w:val="18"/>
              </w:rPr>
            </w:pPr>
            <w:r>
              <w:rPr>
                <w:rFonts w:hint="eastAsia" w:ascii="宋体" w:hAnsi="宋体"/>
                <w:sz w:val="18"/>
                <w:szCs w:val="18"/>
              </w:rPr>
              <w:t>重点履职指标</w:t>
            </w:r>
          </w:p>
        </w:tc>
        <w:tc>
          <w:tcPr>
            <w:tcW w:w="851" w:type="dxa"/>
            <w:gridSpan w:val="3"/>
            <w:vMerge w:val="restart"/>
            <w:shd w:val="clear" w:color="auto" w:fill="auto"/>
            <w:vAlign w:val="center"/>
          </w:tcPr>
          <w:p w14:paraId="19D86A66">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7AC467C6">
            <w:pPr>
              <w:jc w:val="center"/>
              <w:rPr>
                <w:rFonts w:ascii="宋体" w:hAnsi="宋体"/>
                <w:sz w:val="18"/>
                <w:szCs w:val="18"/>
              </w:rPr>
            </w:pPr>
            <w:r>
              <w:rPr>
                <w:rFonts w:hint="eastAsia" w:ascii="宋体" w:hAnsi="宋体"/>
                <w:sz w:val="18"/>
                <w:szCs w:val="18"/>
              </w:rPr>
              <w:t>数量指标</w:t>
            </w:r>
          </w:p>
        </w:tc>
        <w:tc>
          <w:tcPr>
            <w:tcW w:w="3261" w:type="dxa"/>
            <w:gridSpan w:val="4"/>
            <w:shd w:val="clear" w:color="auto" w:fill="auto"/>
            <w:vAlign w:val="center"/>
          </w:tcPr>
          <w:p w14:paraId="4ACA32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设备购置数量</w:t>
            </w:r>
          </w:p>
        </w:tc>
        <w:tc>
          <w:tcPr>
            <w:tcW w:w="1616" w:type="dxa"/>
            <w:shd w:val="clear" w:color="auto" w:fill="auto"/>
            <w:vAlign w:val="center"/>
          </w:tcPr>
          <w:p w14:paraId="24EF9DF1">
            <w:pPr>
              <w:jc w:val="center"/>
              <w:rPr>
                <w:rFonts w:ascii="宋体" w:hAnsi="宋体"/>
                <w:sz w:val="18"/>
                <w:szCs w:val="18"/>
              </w:rPr>
            </w:pPr>
            <w:r>
              <w:rPr>
                <w:rFonts w:hint="eastAsia" w:ascii="宋体" w:hAnsi="宋体"/>
                <w:sz w:val="18"/>
                <w:szCs w:val="18"/>
              </w:rPr>
              <w:t>171</w:t>
            </w:r>
          </w:p>
        </w:tc>
      </w:tr>
      <w:tr w14:paraId="4D0C66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CFCBE74">
            <w:pPr>
              <w:jc w:val="center"/>
              <w:rPr>
                <w:sz w:val="18"/>
                <w:szCs w:val="18"/>
              </w:rPr>
            </w:pPr>
          </w:p>
        </w:tc>
        <w:tc>
          <w:tcPr>
            <w:tcW w:w="1282" w:type="dxa"/>
            <w:gridSpan w:val="3"/>
            <w:vMerge w:val="continue"/>
            <w:shd w:val="clear" w:color="auto" w:fill="auto"/>
            <w:vAlign w:val="center"/>
          </w:tcPr>
          <w:p w14:paraId="3DA0A8A1">
            <w:pPr>
              <w:jc w:val="center"/>
              <w:rPr>
                <w:rFonts w:ascii="宋体" w:hAnsi="宋体"/>
                <w:sz w:val="18"/>
                <w:szCs w:val="18"/>
              </w:rPr>
            </w:pPr>
          </w:p>
        </w:tc>
        <w:tc>
          <w:tcPr>
            <w:tcW w:w="851" w:type="dxa"/>
            <w:gridSpan w:val="3"/>
            <w:vMerge w:val="continue"/>
            <w:shd w:val="clear" w:color="auto" w:fill="auto"/>
            <w:vAlign w:val="center"/>
          </w:tcPr>
          <w:p w14:paraId="48FD2662">
            <w:pPr>
              <w:jc w:val="center"/>
              <w:rPr>
                <w:rFonts w:ascii="宋体" w:hAnsi="宋体"/>
                <w:sz w:val="18"/>
                <w:szCs w:val="18"/>
              </w:rPr>
            </w:pPr>
          </w:p>
        </w:tc>
        <w:tc>
          <w:tcPr>
            <w:tcW w:w="1984" w:type="dxa"/>
            <w:gridSpan w:val="3"/>
            <w:vMerge w:val="restart"/>
            <w:shd w:val="clear" w:color="auto" w:fill="auto"/>
            <w:vAlign w:val="center"/>
          </w:tcPr>
          <w:p w14:paraId="4046A80F">
            <w:pPr>
              <w:jc w:val="center"/>
              <w:rPr>
                <w:rFonts w:ascii="宋体" w:hAnsi="宋体"/>
                <w:sz w:val="18"/>
                <w:szCs w:val="18"/>
              </w:rPr>
            </w:pPr>
            <w:r>
              <w:rPr>
                <w:rFonts w:hint="eastAsia" w:ascii="宋体" w:hAnsi="宋体"/>
                <w:sz w:val="18"/>
                <w:szCs w:val="18"/>
              </w:rPr>
              <w:t>质量指标</w:t>
            </w:r>
          </w:p>
        </w:tc>
        <w:tc>
          <w:tcPr>
            <w:tcW w:w="3261" w:type="dxa"/>
            <w:gridSpan w:val="4"/>
            <w:shd w:val="clear" w:color="auto" w:fill="auto"/>
            <w:vAlign w:val="center"/>
          </w:tcPr>
          <w:p w14:paraId="7BAB7C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托育课程合理性</w:t>
            </w:r>
          </w:p>
        </w:tc>
        <w:tc>
          <w:tcPr>
            <w:tcW w:w="1616" w:type="dxa"/>
            <w:shd w:val="clear" w:color="auto" w:fill="auto"/>
            <w:vAlign w:val="center"/>
          </w:tcPr>
          <w:p w14:paraId="4CBA7070">
            <w:pPr>
              <w:jc w:val="center"/>
              <w:rPr>
                <w:rFonts w:ascii="宋体" w:hAnsi="宋体"/>
                <w:sz w:val="18"/>
                <w:szCs w:val="18"/>
              </w:rPr>
            </w:pPr>
            <w:r>
              <w:rPr>
                <w:rFonts w:hint="eastAsia" w:ascii="宋体" w:hAnsi="宋体"/>
                <w:sz w:val="18"/>
                <w:szCs w:val="18"/>
              </w:rPr>
              <w:t>合理</w:t>
            </w:r>
          </w:p>
        </w:tc>
      </w:tr>
      <w:tr w14:paraId="44C4F1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9244CDB">
            <w:pPr>
              <w:jc w:val="center"/>
              <w:rPr>
                <w:sz w:val="18"/>
                <w:szCs w:val="18"/>
              </w:rPr>
            </w:pPr>
          </w:p>
        </w:tc>
        <w:tc>
          <w:tcPr>
            <w:tcW w:w="1282" w:type="dxa"/>
            <w:gridSpan w:val="3"/>
            <w:vMerge w:val="continue"/>
            <w:shd w:val="clear" w:color="auto" w:fill="auto"/>
            <w:vAlign w:val="center"/>
          </w:tcPr>
          <w:p w14:paraId="65D70E19">
            <w:pPr>
              <w:jc w:val="center"/>
              <w:rPr>
                <w:rFonts w:ascii="宋体" w:hAnsi="宋体"/>
                <w:sz w:val="18"/>
                <w:szCs w:val="18"/>
              </w:rPr>
            </w:pPr>
          </w:p>
        </w:tc>
        <w:tc>
          <w:tcPr>
            <w:tcW w:w="851" w:type="dxa"/>
            <w:gridSpan w:val="3"/>
            <w:vMerge w:val="continue"/>
            <w:shd w:val="clear" w:color="auto" w:fill="auto"/>
            <w:vAlign w:val="center"/>
          </w:tcPr>
          <w:p w14:paraId="791A216C">
            <w:pPr>
              <w:jc w:val="center"/>
              <w:rPr>
                <w:rFonts w:ascii="宋体" w:hAnsi="宋体"/>
                <w:sz w:val="18"/>
                <w:szCs w:val="18"/>
              </w:rPr>
            </w:pPr>
          </w:p>
        </w:tc>
        <w:tc>
          <w:tcPr>
            <w:tcW w:w="1984" w:type="dxa"/>
            <w:gridSpan w:val="3"/>
            <w:vMerge w:val="restart"/>
            <w:shd w:val="clear" w:color="auto" w:fill="auto"/>
            <w:vAlign w:val="center"/>
          </w:tcPr>
          <w:p w14:paraId="12DBCA99">
            <w:pPr>
              <w:jc w:val="center"/>
              <w:rPr>
                <w:rFonts w:ascii="宋体" w:hAnsi="宋体"/>
                <w:sz w:val="18"/>
                <w:szCs w:val="18"/>
              </w:rPr>
            </w:pPr>
            <w:r>
              <w:rPr>
                <w:rFonts w:hint="eastAsia" w:ascii="宋体" w:hAnsi="宋体"/>
                <w:sz w:val="18"/>
                <w:szCs w:val="18"/>
              </w:rPr>
              <w:t>时效指标</w:t>
            </w:r>
          </w:p>
        </w:tc>
        <w:tc>
          <w:tcPr>
            <w:tcW w:w="3261" w:type="dxa"/>
            <w:gridSpan w:val="4"/>
            <w:shd w:val="clear" w:color="auto" w:fill="auto"/>
            <w:vAlign w:val="center"/>
          </w:tcPr>
          <w:p w14:paraId="0CF16F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设备购置及时性</w:t>
            </w:r>
          </w:p>
        </w:tc>
        <w:tc>
          <w:tcPr>
            <w:tcW w:w="1616" w:type="dxa"/>
            <w:shd w:val="clear" w:color="auto" w:fill="auto"/>
            <w:vAlign w:val="center"/>
          </w:tcPr>
          <w:p w14:paraId="04A735B6">
            <w:pPr>
              <w:jc w:val="center"/>
              <w:rPr>
                <w:rFonts w:ascii="宋体" w:hAnsi="宋体"/>
                <w:sz w:val="18"/>
                <w:szCs w:val="18"/>
              </w:rPr>
            </w:pPr>
            <w:r>
              <w:rPr>
                <w:rFonts w:hint="eastAsia" w:ascii="宋体" w:hAnsi="宋体"/>
                <w:sz w:val="18"/>
                <w:szCs w:val="18"/>
              </w:rPr>
              <w:t>及时</w:t>
            </w:r>
          </w:p>
        </w:tc>
      </w:tr>
      <w:tr w14:paraId="7F9EA0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0EAE998E">
            <w:pPr>
              <w:jc w:val="center"/>
              <w:rPr>
                <w:sz w:val="18"/>
                <w:szCs w:val="18"/>
              </w:rPr>
            </w:pPr>
          </w:p>
        </w:tc>
        <w:tc>
          <w:tcPr>
            <w:tcW w:w="1282" w:type="dxa"/>
            <w:gridSpan w:val="3"/>
            <w:vMerge w:val="continue"/>
            <w:shd w:val="clear" w:color="auto" w:fill="auto"/>
            <w:vAlign w:val="center"/>
          </w:tcPr>
          <w:p w14:paraId="1B2E76A8">
            <w:pPr>
              <w:jc w:val="center"/>
              <w:rPr>
                <w:rFonts w:ascii="宋体" w:hAnsi="宋体"/>
                <w:sz w:val="18"/>
                <w:szCs w:val="18"/>
              </w:rPr>
            </w:pPr>
          </w:p>
        </w:tc>
        <w:tc>
          <w:tcPr>
            <w:tcW w:w="851" w:type="dxa"/>
            <w:gridSpan w:val="3"/>
            <w:vMerge w:val="continue"/>
            <w:shd w:val="clear" w:color="auto" w:fill="auto"/>
            <w:vAlign w:val="center"/>
          </w:tcPr>
          <w:p w14:paraId="07790BEC">
            <w:pPr>
              <w:jc w:val="center"/>
              <w:rPr>
                <w:rFonts w:ascii="宋体" w:hAnsi="宋体"/>
                <w:sz w:val="18"/>
                <w:szCs w:val="18"/>
              </w:rPr>
            </w:pPr>
          </w:p>
        </w:tc>
        <w:tc>
          <w:tcPr>
            <w:tcW w:w="1984" w:type="dxa"/>
            <w:gridSpan w:val="3"/>
            <w:vMerge w:val="restart"/>
            <w:shd w:val="clear" w:color="auto" w:fill="auto"/>
            <w:vAlign w:val="center"/>
          </w:tcPr>
          <w:p w14:paraId="1F20AEC8">
            <w:pPr>
              <w:jc w:val="center"/>
              <w:rPr>
                <w:rFonts w:ascii="宋体" w:hAnsi="宋体"/>
                <w:sz w:val="18"/>
                <w:szCs w:val="18"/>
              </w:rPr>
            </w:pPr>
            <w:r>
              <w:rPr>
                <w:rFonts w:hint="eastAsia" w:ascii="宋体" w:hAnsi="宋体"/>
                <w:sz w:val="18"/>
                <w:szCs w:val="18"/>
              </w:rPr>
              <w:t>成本指标</w:t>
            </w:r>
          </w:p>
        </w:tc>
        <w:tc>
          <w:tcPr>
            <w:tcW w:w="3261" w:type="dxa"/>
            <w:gridSpan w:val="4"/>
            <w:shd w:val="clear" w:color="auto" w:fill="auto"/>
            <w:vAlign w:val="center"/>
          </w:tcPr>
          <w:p w14:paraId="249C41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基本支出成本控制率</w:t>
            </w:r>
          </w:p>
        </w:tc>
        <w:tc>
          <w:tcPr>
            <w:tcW w:w="1616" w:type="dxa"/>
            <w:shd w:val="clear" w:color="auto" w:fill="auto"/>
            <w:vAlign w:val="center"/>
          </w:tcPr>
          <w:p w14:paraId="01085A25">
            <w:pPr>
              <w:jc w:val="center"/>
              <w:rPr>
                <w:rFonts w:ascii="宋体" w:hAnsi="宋体"/>
                <w:sz w:val="18"/>
                <w:szCs w:val="18"/>
              </w:rPr>
            </w:pPr>
            <w:r>
              <w:rPr>
                <w:rFonts w:hint="eastAsia"/>
                <w:color w:val="536383"/>
                <w:sz w:val="18"/>
                <w:szCs w:val="18"/>
                <w:shd w:val="clear" w:color="auto" w:fill="FFFFFF"/>
              </w:rPr>
              <w:t>≤100%</w:t>
            </w:r>
          </w:p>
        </w:tc>
      </w:tr>
      <w:tr w14:paraId="317D37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8E64D19">
            <w:pPr>
              <w:jc w:val="center"/>
              <w:rPr>
                <w:sz w:val="18"/>
                <w:szCs w:val="18"/>
              </w:rPr>
            </w:pPr>
          </w:p>
        </w:tc>
        <w:tc>
          <w:tcPr>
            <w:tcW w:w="1282" w:type="dxa"/>
            <w:gridSpan w:val="3"/>
            <w:vMerge w:val="restart"/>
            <w:shd w:val="clear" w:color="auto" w:fill="auto"/>
            <w:vAlign w:val="center"/>
          </w:tcPr>
          <w:p w14:paraId="538F2B53">
            <w:pPr>
              <w:jc w:val="center"/>
              <w:rPr>
                <w:rFonts w:ascii="宋体" w:hAnsi="宋体"/>
                <w:sz w:val="18"/>
                <w:szCs w:val="18"/>
              </w:rPr>
            </w:pPr>
            <w:r>
              <w:rPr>
                <w:rFonts w:hint="eastAsia" w:ascii="宋体" w:hAnsi="宋体"/>
                <w:sz w:val="18"/>
                <w:szCs w:val="18"/>
              </w:rPr>
              <w:t>部门综合指标</w:t>
            </w:r>
          </w:p>
        </w:tc>
        <w:tc>
          <w:tcPr>
            <w:tcW w:w="851" w:type="dxa"/>
            <w:gridSpan w:val="3"/>
            <w:vMerge w:val="restart"/>
            <w:shd w:val="clear" w:color="auto" w:fill="auto"/>
            <w:vAlign w:val="center"/>
          </w:tcPr>
          <w:p w14:paraId="1E72C0B3">
            <w:pPr>
              <w:jc w:val="center"/>
              <w:rPr>
                <w:rFonts w:ascii="宋体" w:hAnsi="宋体"/>
                <w:sz w:val="18"/>
                <w:szCs w:val="18"/>
              </w:rPr>
            </w:pPr>
            <w:r>
              <w:rPr>
                <w:rFonts w:hint="eastAsia" w:ascii="宋体" w:hAnsi="宋体"/>
                <w:sz w:val="18"/>
                <w:szCs w:val="18"/>
              </w:rPr>
              <w:t>30</w:t>
            </w:r>
          </w:p>
        </w:tc>
        <w:tc>
          <w:tcPr>
            <w:tcW w:w="1984" w:type="dxa"/>
            <w:gridSpan w:val="3"/>
            <w:vMerge w:val="restart"/>
            <w:shd w:val="clear" w:color="auto" w:fill="auto"/>
            <w:vAlign w:val="center"/>
          </w:tcPr>
          <w:p w14:paraId="7F1E4A38">
            <w:pPr>
              <w:jc w:val="center"/>
              <w:rPr>
                <w:rFonts w:ascii="宋体" w:hAnsi="宋体"/>
                <w:sz w:val="18"/>
                <w:szCs w:val="18"/>
              </w:rPr>
            </w:pPr>
            <w:r>
              <w:rPr>
                <w:rFonts w:hint="eastAsia" w:ascii="宋体" w:hAnsi="宋体"/>
                <w:sz w:val="18"/>
                <w:szCs w:val="18"/>
              </w:rPr>
              <w:t>经济效益</w:t>
            </w:r>
          </w:p>
        </w:tc>
        <w:tc>
          <w:tcPr>
            <w:tcW w:w="3261" w:type="dxa"/>
            <w:gridSpan w:val="4"/>
            <w:shd w:val="clear" w:color="auto" w:fill="auto"/>
            <w:vAlign w:val="center"/>
          </w:tcPr>
          <w:p w14:paraId="0C017FAA">
            <w:pPr>
              <w:jc w:val="center"/>
              <w:rPr>
                <w:rFonts w:ascii="宋体" w:hAnsi="宋体" w:cs="宋体"/>
                <w:sz w:val="18"/>
                <w:szCs w:val="18"/>
              </w:rPr>
            </w:pPr>
            <w:r>
              <w:rPr>
                <w:rFonts w:hint="eastAsia" w:ascii="宋体" w:hAnsi="宋体" w:cs="宋体"/>
                <w:sz w:val="18"/>
                <w:szCs w:val="18"/>
              </w:rPr>
              <w:t>无</w:t>
            </w:r>
          </w:p>
        </w:tc>
        <w:tc>
          <w:tcPr>
            <w:tcW w:w="1616" w:type="dxa"/>
            <w:shd w:val="clear" w:color="auto" w:fill="auto"/>
            <w:vAlign w:val="center"/>
          </w:tcPr>
          <w:p w14:paraId="02E2F584">
            <w:pPr>
              <w:jc w:val="center"/>
              <w:rPr>
                <w:rFonts w:ascii="宋体" w:hAnsi="宋体"/>
                <w:sz w:val="18"/>
                <w:szCs w:val="18"/>
              </w:rPr>
            </w:pPr>
            <w:r>
              <w:rPr>
                <w:rFonts w:hint="eastAsia" w:ascii="宋体" w:hAnsi="宋体"/>
                <w:sz w:val="18"/>
                <w:szCs w:val="18"/>
              </w:rPr>
              <w:t>无</w:t>
            </w:r>
          </w:p>
        </w:tc>
      </w:tr>
      <w:tr w14:paraId="0884F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76443303">
            <w:pPr>
              <w:jc w:val="center"/>
              <w:rPr>
                <w:sz w:val="18"/>
                <w:szCs w:val="18"/>
              </w:rPr>
            </w:pPr>
          </w:p>
        </w:tc>
        <w:tc>
          <w:tcPr>
            <w:tcW w:w="1282" w:type="dxa"/>
            <w:gridSpan w:val="3"/>
            <w:vMerge w:val="continue"/>
            <w:shd w:val="clear" w:color="auto" w:fill="auto"/>
            <w:vAlign w:val="center"/>
          </w:tcPr>
          <w:p w14:paraId="47BD02CE">
            <w:pPr>
              <w:jc w:val="center"/>
              <w:rPr>
                <w:rFonts w:ascii="宋体" w:hAnsi="宋体"/>
                <w:sz w:val="18"/>
                <w:szCs w:val="18"/>
              </w:rPr>
            </w:pPr>
          </w:p>
        </w:tc>
        <w:tc>
          <w:tcPr>
            <w:tcW w:w="851" w:type="dxa"/>
            <w:gridSpan w:val="3"/>
            <w:vMerge w:val="continue"/>
            <w:shd w:val="clear" w:color="auto" w:fill="auto"/>
            <w:vAlign w:val="center"/>
          </w:tcPr>
          <w:p w14:paraId="3FB385C6">
            <w:pPr>
              <w:jc w:val="center"/>
              <w:rPr>
                <w:rFonts w:ascii="宋体" w:hAnsi="宋体"/>
                <w:sz w:val="18"/>
                <w:szCs w:val="18"/>
              </w:rPr>
            </w:pPr>
          </w:p>
        </w:tc>
        <w:tc>
          <w:tcPr>
            <w:tcW w:w="1984" w:type="dxa"/>
            <w:gridSpan w:val="3"/>
            <w:vMerge w:val="restart"/>
            <w:shd w:val="clear" w:color="auto" w:fill="auto"/>
            <w:vAlign w:val="center"/>
          </w:tcPr>
          <w:p w14:paraId="42DE702D">
            <w:pPr>
              <w:jc w:val="center"/>
              <w:rPr>
                <w:rFonts w:ascii="宋体" w:hAnsi="宋体"/>
                <w:sz w:val="18"/>
                <w:szCs w:val="18"/>
              </w:rPr>
            </w:pPr>
            <w:r>
              <w:rPr>
                <w:rFonts w:hint="eastAsia" w:ascii="宋体" w:hAnsi="宋体"/>
                <w:sz w:val="18"/>
                <w:szCs w:val="18"/>
              </w:rPr>
              <w:t>社会效益</w:t>
            </w:r>
          </w:p>
        </w:tc>
        <w:tc>
          <w:tcPr>
            <w:tcW w:w="3261" w:type="dxa"/>
            <w:gridSpan w:val="4"/>
            <w:shd w:val="clear" w:color="auto" w:fill="auto"/>
            <w:vAlign w:val="center"/>
          </w:tcPr>
          <w:p w14:paraId="05B6B4E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保育保教综合实力</w:t>
            </w:r>
          </w:p>
        </w:tc>
        <w:tc>
          <w:tcPr>
            <w:tcW w:w="1616" w:type="dxa"/>
            <w:shd w:val="clear" w:color="auto" w:fill="auto"/>
            <w:vAlign w:val="center"/>
          </w:tcPr>
          <w:p w14:paraId="311B748C">
            <w:pPr>
              <w:jc w:val="center"/>
              <w:rPr>
                <w:rFonts w:ascii="宋体" w:hAnsi="宋体"/>
                <w:sz w:val="18"/>
                <w:szCs w:val="18"/>
              </w:rPr>
            </w:pPr>
            <w:r>
              <w:rPr>
                <w:rFonts w:hint="eastAsia" w:ascii="宋体" w:hAnsi="宋体"/>
                <w:sz w:val="18"/>
                <w:szCs w:val="18"/>
              </w:rPr>
              <w:t>提升</w:t>
            </w:r>
          </w:p>
        </w:tc>
      </w:tr>
      <w:tr w14:paraId="56A5E6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078203E">
            <w:pPr>
              <w:jc w:val="center"/>
              <w:rPr>
                <w:sz w:val="18"/>
                <w:szCs w:val="18"/>
              </w:rPr>
            </w:pPr>
          </w:p>
        </w:tc>
        <w:tc>
          <w:tcPr>
            <w:tcW w:w="1282" w:type="dxa"/>
            <w:gridSpan w:val="3"/>
            <w:vMerge w:val="continue"/>
            <w:shd w:val="clear" w:color="auto" w:fill="auto"/>
            <w:vAlign w:val="center"/>
          </w:tcPr>
          <w:p w14:paraId="21F772E6">
            <w:pPr>
              <w:jc w:val="center"/>
              <w:rPr>
                <w:rFonts w:ascii="宋体" w:hAnsi="宋体"/>
                <w:sz w:val="18"/>
                <w:szCs w:val="18"/>
              </w:rPr>
            </w:pPr>
          </w:p>
        </w:tc>
        <w:tc>
          <w:tcPr>
            <w:tcW w:w="851" w:type="dxa"/>
            <w:gridSpan w:val="3"/>
            <w:vMerge w:val="continue"/>
            <w:shd w:val="clear" w:color="auto" w:fill="auto"/>
            <w:vAlign w:val="center"/>
          </w:tcPr>
          <w:p w14:paraId="66AF8B7F">
            <w:pPr>
              <w:jc w:val="center"/>
              <w:rPr>
                <w:rFonts w:ascii="宋体" w:hAnsi="宋体"/>
                <w:sz w:val="18"/>
                <w:szCs w:val="18"/>
              </w:rPr>
            </w:pPr>
          </w:p>
        </w:tc>
        <w:tc>
          <w:tcPr>
            <w:tcW w:w="1984" w:type="dxa"/>
            <w:gridSpan w:val="3"/>
            <w:vMerge w:val="restart"/>
            <w:shd w:val="clear" w:color="auto" w:fill="auto"/>
            <w:vAlign w:val="center"/>
          </w:tcPr>
          <w:p w14:paraId="75C340CE">
            <w:pPr>
              <w:jc w:val="center"/>
              <w:rPr>
                <w:rFonts w:ascii="宋体" w:hAnsi="宋体"/>
                <w:sz w:val="18"/>
                <w:szCs w:val="18"/>
              </w:rPr>
            </w:pPr>
            <w:r>
              <w:rPr>
                <w:rFonts w:hint="eastAsia" w:ascii="宋体" w:hAnsi="宋体"/>
                <w:sz w:val="18"/>
                <w:szCs w:val="18"/>
              </w:rPr>
              <w:t>生态效益</w:t>
            </w:r>
          </w:p>
        </w:tc>
        <w:tc>
          <w:tcPr>
            <w:tcW w:w="3261" w:type="dxa"/>
            <w:gridSpan w:val="4"/>
            <w:shd w:val="clear" w:color="auto" w:fill="auto"/>
            <w:vAlign w:val="center"/>
          </w:tcPr>
          <w:p w14:paraId="6D87EFFA">
            <w:pPr>
              <w:jc w:val="center"/>
              <w:rPr>
                <w:rFonts w:ascii="宋体" w:hAnsi="宋体" w:cs="宋体"/>
                <w:sz w:val="18"/>
                <w:szCs w:val="18"/>
              </w:rPr>
            </w:pPr>
            <w:r>
              <w:rPr>
                <w:rFonts w:hint="eastAsia" w:ascii="宋体" w:hAnsi="宋体" w:cs="宋体"/>
                <w:sz w:val="18"/>
                <w:szCs w:val="18"/>
              </w:rPr>
              <w:t>无</w:t>
            </w:r>
          </w:p>
        </w:tc>
        <w:tc>
          <w:tcPr>
            <w:tcW w:w="1616" w:type="dxa"/>
            <w:shd w:val="clear" w:color="auto" w:fill="auto"/>
            <w:vAlign w:val="center"/>
          </w:tcPr>
          <w:p w14:paraId="022788B5">
            <w:pPr>
              <w:jc w:val="center"/>
              <w:rPr>
                <w:rFonts w:ascii="宋体" w:hAnsi="宋体"/>
                <w:sz w:val="18"/>
                <w:szCs w:val="18"/>
              </w:rPr>
            </w:pPr>
            <w:r>
              <w:rPr>
                <w:rFonts w:hint="eastAsia" w:ascii="宋体" w:hAnsi="宋体"/>
                <w:sz w:val="18"/>
                <w:szCs w:val="18"/>
              </w:rPr>
              <w:t>无</w:t>
            </w:r>
          </w:p>
        </w:tc>
      </w:tr>
      <w:tr w14:paraId="225B34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762F54D">
            <w:pPr>
              <w:jc w:val="center"/>
              <w:rPr>
                <w:sz w:val="18"/>
                <w:szCs w:val="18"/>
              </w:rPr>
            </w:pPr>
          </w:p>
        </w:tc>
        <w:tc>
          <w:tcPr>
            <w:tcW w:w="1282" w:type="dxa"/>
            <w:gridSpan w:val="3"/>
            <w:vMerge w:val="continue"/>
            <w:shd w:val="clear" w:color="auto" w:fill="auto"/>
            <w:vAlign w:val="center"/>
          </w:tcPr>
          <w:p w14:paraId="76340A2B">
            <w:pPr>
              <w:jc w:val="center"/>
              <w:rPr>
                <w:rFonts w:ascii="宋体" w:hAnsi="宋体"/>
                <w:sz w:val="18"/>
                <w:szCs w:val="18"/>
              </w:rPr>
            </w:pPr>
          </w:p>
        </w:tc>
        <w:tc>
          <w:tcPr>
            <w:tcW w:w="851" w:type="dxa"/>
            <w:gridSpan w:val="3"/>
            <w:vMerge w:val="continue"/>
            <w:shd w:val="clear" w:color="auto" w:fill="auto"/>
            <w:vAlign w:val="center"/>
          </w:tcPr>
          <w:p w14:paraId="6FADA0AF">
            <w:pPr>
              <w:jc w:val="center"/>
              <w:rPr>
                <w:rFonts w:ascii="宋体" w:hAnsi="宋体"/>
                <w:sz w:val="18"/>
                <w:szCs w:val="18"/>
              </w:rPr>
            </w:pPr>
          </w:p>
        </w:tc>
        <w:tc>
          <w:tcPr>
            <w:tcW w:w="1984" w:type="dxa"/>
            <w:gridSpan w:val="3"/>
            <w:vMerge w:val="restart"/>
            <w:shd w:val="clear" w:color="auto" w:fill="auto"/>
            <w:vAlign w:val="center"/>
          </w:tcPr>
          <w:p w14:paraId="2CC7EDB1">
            <w:pPr>
              <w:jc w:val="center"/>
              <w:rPr>
                <w:rFonts w:ascii="宋体" w:hAnsi="宋体"/>
                <w:sz w:val="18"/>
                <w:szCs w:val="18"/>
              </w:rPr>
            </w:pPr>
            <w:r>
              <w:rPr>
                <w:rFonts w:hint="eastAsia" w:ascii="宋体" w:hAnsi="宋体"/>
                <w:sz w:val="18"/>
                <w:szCs w:val="18"/>
              </w:rPr>
              <w:t>服务对象满意度</w:t>
            </w:r>
          </w:p>
        </w:tc>
        <w:tc>
          <w:tcPr>
            <w:tcW w:w="3261" w:type="dxa"/>
            <w:gridSpan w:val="4"/>
            <w:shd w:val="clear" w:color="auto" w:fill="auto"/>
            <w:vAlign w:val="center"/>
          </w:tcPr>
          <w:p w14:paraId="7CA0C7A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工作人员满意度</w:t>
            </w:r>
          </w:p>
        </w:tc>
        <w:tc>
          <w:tcPr>
            <w:tcW w:w="1616" w:type="dxa"/>
            <w:shd w:val="clear" w:color="auto" w:fill="auto"/>
            <w:vAlign w:val="center"/>
          </w:tcPr>
          <w:p w14:paraId="4BAD3427">
            <w:pPr>
              <w:jc w:val="center"/>
              <w:rPr>
                <w:rFonts w:ascii="宋体" w:hAnsi="宋体"/>
                <w:sz w:val="18"/>
                <w:szCs w:val="18"/>
              </w:rPr>
            </w:pPr>
            <w:r>
              <w:rPr>
                <w:rFonts w:hint="eastAsia"/>
                <w:color w:val="536383"/>
                <w:sz w:val="18"/>
                <w:szCs w:val="18"/>
                <w:shd w:val="clear" w:color="auto" w:fill="FFFFFF"/>
              </w:rPr>
              <w:t>≤100%</w:t>
            </w:r>
          </w:p>
        </w:tc>
      </w:tr>
      <w:tr w14:paraId="4E1908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6329D033">
            <w:pPr>
              <w:jc w:val="center"/>
              <w:rPr>
                <w:sz w:val="18"/>
                <w:szCs w:val="18"/>
              </w:rPr>
            </w:pPr>
          </w:p>
        </w:tc>
        <w:tc>
          <w:tcPr>
            <w:tcW w:w="1282" w:type="dxa"/>
            <w:gridSpan w:val="3"/>
            <w:vMerge w:val="restart"/>
            <w:shd w:val="clear" w:color="auto" w:fill="auto"/>
            <w:vAlign w:val="center"/>
          </w:tcPr>
          <w:p w14:paraId="7232B18E">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shd w:val="clear" w:color="auto" w:fill="auto"/>
            <w:vAlign w:val="center"/>
          </w:tcPr>
          <w:p w14:paraId="146A386E">
            <w:pPr>
              <w:jc w:val="center"/>
              <w:rPr>
                <w:rFonts w:ascii="宋体" w:hAnsi="宋体"/>
                <w:sz w:val="18"/>
                <w:szCs w:val="18"/>
              </w:rPr>
            </w:pPr>
            <w:r>
              <w:rPr>
                <w:rFonts w:hint="eastAsia" w:ascii="宋体" w:hAnsi="宋体"/>
                <w:sz w:val="18"/>
                <w:szCs w:val="18"/>
              </w:rPr>
              <w:t>20</w:t>
            </w:r>
          </w:p>
        </w:tc>
        <w:tc>
          <w:tcPr>
            <w:tcW w:w="1984" w:type="dxa"/>
            <w:gridSpan w:val="3"/>
            <w:vMerge w:val="restart"/>
            <w:shd w:val="clear" w:color="auto" w:fill="auto"/>
            <w:vAlign w:val="center"/>
          </w:tcPr>
          <w:p w14:paraId="06D26F85">
            <w:pPr>
              <w:jc w:val="center"/>
              <w:rPr>
                <w:rFonts w:ascii="宋体" w:hAnsi="宋体"/>
                <w:sz w:val="18"/>
                <w:szCs w:val="18"/>
              </w:rPr>
            </w:pPr>
            <w:r>
              <w:rPr>
                <w:rFonts w:hint="eastAsia" w:ascii="宋体" w:hAnsi="宋体"/>
                <w:sz w:val="18"/>
                <w:szCs w:val="18"/>
              </w:rPr>
              <w:t>组织建设</w:t>
            </w:r>
          </w:p>
        </w:tc>
        <w:tc>
          <w:tcPr>
            <w:tcW w:w="3261" w:type="dxa"/>
            <w:gridSpan w:val="4"/>
            <w:shd w:val="clear" w:color="auto" w:fill="auto"/>
            <w:vAlign w:val="center"/>
          </w:tcPr>
          <w:p w14:paraId="5FFBE4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党建工作开展情况</w:t>
            </w:r>
          </w:p>
        </w:tc>
        <w:tc>
          <w:tcPr>
            <w:tcW w:w="1616" w:type="dxa"/>
            <w:shd w:val="clear" w:color="auto" w:fill="auto"/>
            <w:vAlign w:val="center"/>
          </w:tcPr>
          <w:p w14:paraId="15BE6B32">
            <w:pPr>
              <w:jc w:val="center"/>
              <w:rPr>
                <w:rFonts w:ascii="宋体" w:hAnsi="宋体"/>
                <w:sz w:val="18"/>
                <w:szCs w:val="18"/>
              </w:rPr>
            </w:pPr>
            <w:r>
              <w:rPr>
                <w:rFonts w:hint="eastAsia" w:ascii="宋体" w:hAnsi="宋体"/>
                <w:sz w:val="18"/>
                <w:szCs w:val="18"/>
              </w:rPr>
              <w:t>良好</w:t>
            </w:r>
          </w:p>
        </w:tc>
      </w:tr>
      <w:tr w14:paraId="188A8F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5834F0A6">
            <w:pPr>
              <w:jc w:val="center"/>
              <w:rPr>
                <w:sz w:val="18"/>
                <w:szCs w:val="18"/>
              </w:rPr>
            </w:pPr>
          </w:p>
        </w:tc>
        <w:tc>
          <w:tcPr>
            <w:tcW w:w="1282" w:type="dxa"/>
            <w:gridSpan w:val="3"/>
            <w:vMerge w:val="continue"/>
            <w:shd w:val="clear" w:color="auto" w:fill="auto"/>
            <w:vAlign w:val="center"/>
          </w:tcPr>
          <w:p w14:paraId="47E14C6D">
            <w:pPr>
              <w:jc w:val="center"/>
              <w:rPr>
                <w:rFonts w:ascii="宋体" w:hAnsi="宋体"/>
                <w:sz w:val="18"/>
                <w:szCs w:val="18"/>
              </w:rPr>
            </w:pPr>
          </w:p>
        </w:tc>
        <w:tc>
          <w:tcPr>
            <w:tcW w:w="851" w:type="dxa"/>
            <w:gridSpan w:val="3"/>
            <w:vMerge w:val="continue"/>
            <w:shd w:val="clear" w:color="auto" w:fill="auto"/>
            <w:vAlign w:val="center"/>
          </w:tcPr>
          <w:p w14:paraId="0194EF0A">
            <w:pPr>
              <w:jc w:val="center"/>
              <w:rPr>
                <w:rFonts w:ascii="宋体" w:hAnsi="宋体"/>
                <w:sz w:val="18"/>
                <w:szCs w:val="18"/>
              </w:rPr>
            </w:pPr>
          </w:p>
        </w:tc>
        <w:tc>
          <w:tcPr>
            <w:tcW w:w="1984" w:type="dxa"/>
            <w:gridSpan w:val="3"/>
            <w:vMerge w:val="restart"/>
            <w:shd w:val="clear" w:color="auto" w:fill="auto"/>
            <w:vAlign w:val="center"/>
          </w:tcPr>
          <w:p w14:paraId="29EBA53D">
            <w:pPr>
              <w:jc w:val="center"/>
              <w:rPr>
                <w:rFonts w:ascii="宋体" w:hAnsi="宋体"/>
                <w:sz w:val="18"/>
                <w:szCs w:val="18"/>
              </w:rPr>
            </w:pPr>
            <w:r>
              <w:rPr>
                <w:rFonts w:hint="eastAsia" w:ascii="宋体" w:hAnsi="宋体"/>
                <w:sz w:val="18"/>
                <w:szCs w:val="18"/>
              </w:rPr>
              <w:t>宣传培训</w:t>
            </w:r>
          </w:p>
        </w:tc>
        <w:tc>
          <w:tcPr>
            <w:tcW w:w="3261" w:type="dxa"/>
            <w:gridSpan w:val="4"/>
            <w:shd w:val="clear" w:color="auto" w:fill="auto"/>
            <w:vAlign w:val="center"/>
          </w:tcPr>
          <w:p w14:paraId="0290ED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人员培训机制完备性</w:t>
            </w:r>
          </w:p>
        </w:tc>
        <w:tc>
          <w:tcPr>
            <w:tcW w:w="1616" w:type="dxa"/>
            <w:shd w:val="clear" w:color="auto" w:fill="auto"/>
            <w:vAlign w:val="center"/>
          </w:tcPr>
          <w:p w14:paraId="4FA6443B">
            <w:pPr>
              <w:jc w:val="center"/>
              <w:rPr>
                <w:rFonts w:ascii="宋体" w:hAnsi="宋体"/>
                <w:sz w:val="18"/>
                <w:szCs w:val="18"/>
              </w:rPr>
            </w:pPr>
            <w:r>
              <w:rPr>
                <w:rFonts w:hint="eastAsia" w:ascii="宋体" w:hAnsi="宋体"/>
                <w:sz w:val="18"/>
                <w:szCs w:val="18"/>
              </w:rPr>
              <w:t>完备</w:t>
            </w:r>
          </w:p>
        </w:tc>
      </w:tr>
      <w:tr w14:paraId="1EA30A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17A9F75D">
            <w:pPr>
              <w:jc w:val="center"/>
              <w:rPr>
                <w:sz w:val="18"/>
                <w:szCs w:val="18"/>
              </w:rPr>
            </w:pPr>
          </w:p>
        </w:tc>
        <w:tc>
          <w:tcPr>
            <w:tcW w:w="1282" w:type="dxa"/>
            <w:gridSpan w:val="3"/>
            <w:vMerge w:val="continue"/>
            <w:shd w:val="clear" w:color="auto" w:fill="auto"/>
            <w:vAlign w:val="center"/>
          </w:tcPr>
          <w:p w14:paraId="5EBA4FF1">
            <w:pPr>
              <w:jc w:val="center"/>
              <w:rPr>
                <w:rFonts w:ascii="宋体" w:hAnsi="宋体"/>
                <w:sz w:val="18"/>
                <w:szCs w:val="18"/>
              </w:rPr>
            </w:pPr>
          </w:p>
        </w:tc>
        <w:tc>
          <w:tcPr>
            <w:tcW w:w="851" w:type="dxa"/>
            <w:gridSpan w:val="3"/>
            <w:vMerge w:val="continue"/>
            <w:shd w:val="clear" w:color="auto" w:fill="auto"/>
            <w:vAlign w:val="center"/>
          </w:tcPr>
          <w:p w14:paraId="74DC2A57">
            <w:pPr>
              <w:jc w:val="center"/>
              <w:rPr>
                <w:rFonts w:ascii="宋体" w:hAnsi="宋体"/>
                <w:sz w:val="18"/>
                <w:szCs w:val="18"/>
              </w:rPr>
            </w:pPr>
          </w:p>
        </w:tc>
        <w:tc>
          <w:tcPr>
            <w:tcW w:w="1984" w:type="dxa"/>
            <w:gridSpan w:val="3"/>
            <w:vMerge w:val="restart"/>
            <w:shd w:val="clear" w:color="auto" w:fill="auto"/>
            <w:vAlign w:val="center"/>
          </w:tcPr>
          <w:p w14:paraId="4DE58995">
            <w:pPr>
              <w:jc w:val="center"/>
              <w:rPr>
                <w:rFonts w:ascii="宋体" w:hAnsi="宋体"/>
                <w:sz w:val="18"/>
                <w:szCs w:val="18"/>
              </w:rPr>
            </w:pPr>
            <w:r>
              <w:rPr>
                <w:rFonts w:hint="eastAsia" w:ascii="宋体" w:hAnsi="宋体"/>
                <w:sz w:val="18"/>
                <w:szCs w:val="18"/>
              </w:rPr>
              <w:t>制度建设</w:t>
            </w:r>
          </w:p>
        </w:tc>
        <w:tc>
          <w:tcPr>
            <w:tcW w:w="3261" w:type="dxa"/>
            <w:gridSpan w:val="4"/>
            <w:shd w:val="clear" w:color="auto" w:fill="auto"/>
            <w:vAlign w:val="center"/>
          </w:tcPr>
          <w:p w14:paraId="08061B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部门制度完善情况</w:t>
            </w:r>
          </w:p>
        </w:tc>
        <w:tc>
          <w:tcPr>
            <w:tcW w:w="1616" w:type="dxa"/>
            <w:shd w:val="clear" w:color="auto" w:fill="auto"/>
            <w:vAlign w:val="center"/>
          </w:tcPr>
          <w:p w14:paraId="7DBF7920">
            <w:pPr>
              <w:jc w:val="center"/>
              <w:rPr>
                <w:rFonts w:ascii="宋体" w:hAnsi="宋体"/>
                <w:sz w:val="18"/>
                <w:szCs w:val="18"/>
              </w:rPr>
            </w:pPr>
            <w:r>
              <w:rPr>
                <w:rFonts w:hint="eastAsia" w:ascii="宋体" w:hAnsi="宋体"/>
                <w:sz w:val="18"/>
                <w:szCs w:val="18"/>
              </w:rPr>
              <w:t>完善</w:t>
            </w:r>
          </w:p>
        </w:tc>
      </w:tr>
      <w:tr w14:paraId="48F6D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continue"/>
            <w:shd w:val="clear" w:color="auto" w:fill="auto"/>
            <w:vAlign w:val="center"/>
          </w:tcPr>
          <w:p w14:paraId="243CCD47">
            <w:pPr>
              <w:jc w:val="center"/>
              <w:rPr>
                <w:sz w:val="18"/>
                <w:szCs w:val="18"/>
              </w:rPr>
            </w:pPr>
          </w:p>
        </w:tc>
        <w:tc>
          <w:tcPr>
            <w:tcW w:w="1282" w:type="dxa"/>
            <w:gridSpan w:val="3"/>
            <w:vMerge w:val="continue"/>
            <w:shd w:val="clear" w:color="auto" w:fill="auto"/>
            <w:vAlign w:val="center"/>
          </w:tcPr>
          <w:p w14:paraId="1607A727">
            <w:pPr>
              <w:jc w:val="center"/>
              <w:rPr>
                <w:rFonts w:ascii="宋体" w:hAnsi="宋体"/>
                <w:sz w:val="18"/>
                <w:szCs w:val="18"/>
              </w:rPr>
            </w:pPr>
          </w:p>
        </w:tc>
        <w:tc>
          <w:tcPr>
            <w:tcW w:w="851" w:type="dxa"/>
            <w:gridSpan w:val="3"/>
            <w:vMerge w:val="continue"/>
            <w:shd w:val="clear" w:color="auto" w:fill="auto"/>
            <w:vAlign w:val="center"/>
          </w:tcPr>
          <w:p w14:paraId="67645DC9">
            <w:pPr>
              <w:jc w:val="center"/>
              <w:rPr>
                <w:rFonts w:ascii="宋体" w:hAnsi="宋体"/>
                <w:sz w:val="18"/>
                <w:szCs w:val="18"/>
              </w:rPr>
            </w:pPr>
          </w:p>
        </w:tc>
        <w:tc>
          <w:tcPr>
            <w:tcW w:w="1984" w:type="dxa"/>
            <w:gridSpan w:val="3"/>
            <w:shd w:val="clear" w:color="auto" w:fill="auto"/>
            <w:vAlign w:val="center"/>
          </w:tcPr>
          <w:p w14:paraId="3A22D615">
            <w:pPr>
              <w:jc w:val="center"/>
              <w:rPr>
                <w:rFonts w:ascii="宋体" w:hAnsi="宋体"/>
                <w:sz w:val="18"/>
                <w:szCs w:val="18"/>
              </w:rPr>
            </w:pPr>
            <w:r>
              <w:rPr>
                <w:rFonts w:hint="eastAsia" w:ascii="宋体" w:hAnsi="宋体"/>
                <w:sz w:val="18"/>
                <w:szCs w:val="18"/>
              </w:rPr>
              <w:t>改革创新</w:t>
            </w:r>
          </w:p>
        </w:tc>
        <w:tc>
          <w:tcPr>
            <w:tcW w:w="3261" w:type="dxa"/>
            <w:gridSpan w:val="4"/>
            <w:shd w:val="clear" w:color="auto" w:fill="auto"/>
            <w:vAlign w:val="center"/>
          </w:tcPr>
          <w:p w14:paraId="395A1FB4">
            <w:pPr>
              <w:jc w:val="center"/>
              <w:rPr>
                <w:rFonts w:ascii="宋体" w:hAnsi="宋体" w:cs="宋体"/>
                <w:sz w:val="18"/>
                <w:szCs w:val="18"/>
              </w:rPr>
            </w:pPr>
            <w:r>
              <w:rPr>
                <w:rFonts w:hint="eastAsia" w:ascii="宋体" w:hAnsi="宋体" w:cs="宋体"/>
                <w:sz w:val="18"/>
                <w:szCs w:val="18"/>
              </w:rPr>
              <w:t>无</w:t>
            </w:r>
          </w:p>
        </w:tc>
        <w:tc>
          <w:tcPr>
            <w:tcW w:w="1616" w:type="dxa"/>
            <w:shd w:val="clear" w:color="auto" w:fill="auto"/>
            <w:vAlign w:val="center"/>
          </w:tcPr>
          <w:p w14:paraId="2E2D4B75">
            <w:pPr>
              <w:jc w:val="center"/>
              <w:rPr>
                <w:rFonts w:ascii="宋体" w:hAnsi="宋体"/>
                <w:sz w:val="18"/>
                <w:szCs w:val="18"/>
              </w:rPr>
            </w:pPr>
            <w:r>
              <w:rPr>
                <w:rFonts w:hint="eastAsia" w:ascii="宋体" w:hAnsi="宋体"/>
                <w:sz w:val="18"/>
                <w:szCs w:val="18"/>
              </w:rPr>
              <w:t>无</w:t>
            </w:r>
          </w:p>
        </w:tc>
      </w:tr>
    </w:tbl>
    <w:p w14:paraId="1F961BF1">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0B00C602">
      <w:pPr>
        <w:spacing w:line="560" w:lineRule="exact"/>
        <w:jc w:val="center"/>
        <w:rPr>
          <w:rFonts w:ascii="仿宋" w:eastAsia="仿宋"/>
          <w:b/>
          <w:sz w:val="28"/>
          <w:szCs w:val="28"/>
        </w:rPr>
      </w:pPr>
      <w:r>
        <w:rPr>
          <w:rFonts w:hint="eastAsia" w:ascii="仿宋" w:eastAsia="仿宋"/>
          <w:b/>
          <w:sz w:val="28"/>
          <w:szCs w:val="28"/>
        </w:rPr>
        <w:t>项目支出绩效目标表</w:t>
      </w:r>
    </w:p>
    <w:p w14:paraId="2A37DFD0">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3B41F2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7172C503">
            <w:pPr>
              <w:jc w:val="center"/>
              <w:rPr>
                <w:b/>
                <w:sz w:val="18"/>
                <w:szCs w:val="18"/>
              </w:rPr>
            </w:pPr>
            <w:r>
              <w:rPr>
                <w:rFonts w:hint="eastAsia"/>
                <w:b/>
                <w:sz w:val="18"/>
                <w:szCs w:val="18"/>
              </w:rPr>
              <w:t>项目名称</w:t>
            </w:r>
          </w:p>
        </w:tc>
        <w:tc>
          <w:tcPr>
            <w:tcW w:w="7995" w:type="dxa"/>
            <w:gridSpan w:val="7"/>
            <w:shd w:val="clear" w:color="auto" w:fill="auto"/>
            <w:vAlign w:val="center"/>
          </w:tcPr>
          <w:p w14:paraId="5C8C87B3">
            <w:pPr>
              <w:jc w:val="center"/>
              <w:rPr>
                <w:rFonts w:ascii="宋体" w:hAnsi="宋体"/>
                <w:sz w:val="18"/>
                <w:szCs w:val="18"/>
              </w:rPr>
            </w:pPr>
            <w:r>
              <w:rPr>
                <w:rFonts w:hint="eastAsia" w:ascii="宋体" w:hAnsi="宋体"/>
                <w:sz w:val="18"/>
                <w:szCs w:val="18"/>
              </w:rPr>
              <w:t>学生资助补助资金</w:t>
            </w:r>
          </w:p>
        </w:tc>
      </w:tr>
      <w:tr w14:paraId="164A05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50F221BC">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6BEF8020">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07BDB32D">
            <w:pPr>
              <w:jc w:val="center"/>
              <w:rPr>
                <w:b/>
                <w:sz w:val="18"/>
                <w:szCs w:val="18"/>
              </w:rPr>
            </w:pPr>
            <w:r>
              <w:rPr>
                <w:rFonts w:hint="eastAsia"/>
                <w:b/>
                <w:sz w:val="18"/>
                <w:szCs w:val="18"/>
              </w:rPr>
              <w:t>实施单位</w:t>
            </w:r>
          </w:p>
        </w:tc>
        <w:tc>
          <w:tcPr>
            <w:tcW w:w="3507" w:type="dxa"/>
            <w:gridSpan w:val="2"/>
            <w:shd w:val="clear" w:color="auto" w:fill="auto"/>
            <w:vAlign w:val="center"/>
          </w:tcPr>
          <w:p w14:paraId="035F3658">
            <w:pPr>
              <w:jc w:val="center"/>
              <w:rPr>
                <w:sz w:val="18"/>
                <w:szCs w:val="18"/>
              </w:rPr>
            </w:pPr>
            <w:r>
              <w:rPr>
                <w:rFonts w:ascii="宋体" w:cs="宋体"/>
                <w:color w:val="000000"/>
                <w:kern w:val="0"/>
                <w:sz w:val="18"/>
                <w:szCs w:val="18"/>
              </w:rPr>
              <w:t>甘肃省妇联保育院</w:t>
            </w:r>
          </w:p>
        </w:tc>
      </w:tr>
      <w:tr w14:paraId="5091C3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7082528C">
            <w:pPr>
              <w:jc w:val="center"/>
              <w:rPr>
                <w:b/>
                <w:sz w:val="18"/>
                <w:szCs w:val="18"/>
              </w:rPr>
            </w:pPr>
            <w:r>
              <w:rPr>
                <w:rFonts w:hint="eastAsia"/>
                <w:b/>
                <w:sz w:val="18"/>
                <w:szCs w:val="18"/>
              </w:rPr>
              <w:t>项目金额（万元）</w:t>
            </w:r>
          </w:p>
        </w:tc>
        <w:tc>
          <w:tcPr>
            <w:tcW w:w="3028" w:type="dxa"/>
            <w:gridSpan w:val="3"/>
            <w:shd w:val="clear" w:color="auto" w:fill="auto"/>
            <w:vAlign w:val="center"/>
          </w:tcPr>
          <w:p w14:paraId="5D3EAE5C">
            <w:pPr>
              <w:jc w:val="left"/>
              <w:rPr>
                <w:b/>
                <w:sz w:val="18"/>
                <w:szCs w:val="18"/>
              </w:rPr>
            </w:pPr>
            <w:r>
              <w:rPr>
                <w:rFonts w:hint="eastAsia"/>
                <w:b/>
                <w:sz w:val="18"/>
                <w:szCs w:val="18"/>
              </w:rPr>
              <w:t>年度资金总额：</w:t>
            </w:r>
          </w:p>
        </w:tc>
        <w:tc>
          <w:tcPr>
            <w:tcW w:w="4967" w:type="dxa"/>
            <w:gridSpan w:val="4"/>
            <w:shd w:val="clear" w:color="auto" w:fill="auto"/>
            <w:vAlign w:val="center"/>
          </w:tcPr>
          <w:p w14:paraId="16AB78CF">
            <w:pPr>
              <w:jc w:val="center"/>
              <w:rPr>
                <w:rFonts w:ascii="宋体" w:hAnsi="宋体"/>
                <w:sz w:val="18"/>
                <w:szCs w:val="18"/>
              </w:rPr>
            </w:pPr>
            <w:r>
              <w:rPr>
                <w:rFonts w:hint="eastAsia" w:ascii="宋体" w:hAnsi="宋体"/>
                <w:sz w:val="18"/>
                <w:szCs w:val="18"/>
              </w:rPr>
              <w:t>36.20</w:t>
            </w:r>
          </w:p>
        </w:tc>
      </w:tr>
      <w:tr w14:paraId="68CACB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6B6B5747">
            <w:pPr>
              <w:jc w:val="center"/>
              <w:rPr>
                <w:b/>
                <w:sz w:val="18"/>
                <w:szCs w:val="18"/>
              </w:rPr>
            </w:pPr>
          </w:p>
        </w:tc>
        <w:tc>
          <w:tcPr>
            <w:tcW w:w="3028" w:type="dxa"/>
            <w:gridSpan w:val="3"/>
            <w:shd w:val="clear" w:color="auto" w:fill="auto"/>
            <w:vAlign w:val="center"/>
          </w:tcPr>
          <w:p w14:paraId="3A3E213F">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7F6DACB0">
            <w:pPr>
              <w:jc w:val="center"/>
              <w:rPr>
                <w:rFonts w:ascii="宋体" w:hAnsi="宋体"/>
                <w:sz w:val="18"/>
                <w:szCs w:val="18"/>
              </w:rPr>
            </w:pPr>
            <w:r>
              <w:rPr>
                <w:rFonts w:ascii="宋体" w:hAnsi="宋体" w:cs="宋体"/>
                <w:color w:val="000000"/>
                <w:kern w:val="0"/>
                <w:sz w:val="18"/>
                <w:szCs w:val="18"/>
              </w:rPr>
              <w:t>36.20</w:t>
            </w:r>
          </w:p>
        </w:tc>
      </w:tr>
      <w:tr w14:paraId="439FB1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3F9CBD0">
            <w:pPr>
              <w:jc w:val="center"/>
              <w:rPr>
                <w:b/>
                <w:sz w:val="18"/>
                <w:szCs w:val="18"/>
              </w:rPr>
            </w:pPr>
          </w:p>
        </w:tc>
        <w:tc>
          <w:tcPr>
            <w:tcW w:w="3028" w:type="dxa"/>
            <w:gridSpan w:val="3"/>
            <w:shd w:val="clear" w:color="auto" w:fill="auto"/>
            <w:vAlign w:val="center"/>
          </w:tcPr>
          <w:p w14:paraId="641A5378">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6E3D277A">
            <w:pPr>
              <w:jc w:val="center"/>
              <w:rPr>
                <w:rFonts w:ascii="宋体" w:hAnsi="宋体"/>
                <w:sz w:val="18"/>
                <w:szCs w:val="18"/>
              </w:rPr>
            </w:pPr>
            <w:r>
              <w:rPr>
                <w:rFonts w:ascii="宋体" w:hAnsi="宋体" w:cs="宋体"/>
                <w:color w:val="000000"/>
                <w:kern w:val="0"/>
                <w:sz w:val="18"/>
                <w:szCs w:val="18"/>
              </w:rPr>
              <w:t>0.00</w:t>
            </w:r>
          </w:p>
        </w:tc>
      </w:tr>
      <w:tr w14:paraId="4559C3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57419F5">
            <w:pPr>
              <w:jc w:val="center"/>
              <w:rPr>
                <w:b/>
                <w:sz w:val="18"/>
                <w:szCs w:val="18"/>
              </w:rPr>
            </w:pPr>
          </w:p>
        </w:tc>
        <w:tc>
          <w:tcPr>
            <w:tcW w:w="3028" w:type="dxa"/>
            <w:gridSpan w:val="3"/>
            <w:shd w:val="clear" w:color="auto" w:fill="auto"/>
            <w:vAlign w:val="center"/>
          </w:tcPr>
          <w:p w14:paraId="7378EB15">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4BBD0019">
            <w:pPr>
              <w:jc w:val="center"/>
              <w:rPr>
                <w:rFonts w:ascii="宋体" w:hAnsi="宋体"/>
                <w:sz w:val="18"/>
                <w:szCs w:val="18"/>
              </w:rPr>
            </w:pPr>
            <w:r>
              <w:rPr>
                <w:rFonts w:hint="eastAsia" w:ascii="宋体" w:hAnsi="宋体"/>
                <w:sz w:val="18"/>
                <w:szCs w:val="18"/>
              </w:rPr>
              <w:t>0.00</w:t>
            </w:r>
          </w:p>
        </w:tc>
      </w:tr>
      <w:tr w14:paraId="66F3C8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6AB39E94">
            <w:pPr>
              <w:jc w:val="center"/>
              <w:rPr>
                <w:b/>
                <w:sz w:val="18"/>
                <w:szCs w:val="18"/>
              </w:rPr>
            </w:pPr>
            <w:r>
              <w:rPr>
                <w:rFonts w:hint="eastAsia"/>
                <w:b/>
                <w:sz w:val="18"/>
                <w:szCs w:val="18"/>
              </w:rPr>
              <w:t>年度绩效目标</w:t>
            </w:r>
          </w:p>
        </w:tc>
        <w:tc>
          <w:tcPr>
            <w:tcW w:w="9013" w:type="dxa"/>
            <w:gridSpan w:val="8"/>
            <w:shd w:val="clear" w:color="auto" w:fill="auto"/>
            <w:vAlign w:val="center"/>
          </w:tcPr>
          <w:p w14:paraId="363ED887">
            <w:pPr>
              <w:rPr>
                <w:rFonts w:ascii="宋体" w:hAnsi="宋体"/>
                <w:b/>
                <w:sz w:val="18"/>
                <w:szCs w:val="18"/>
              </w:rPr>
            </w:pPr>
            <w:r>
              <w:rPr>
                <w:rFonts w:hint="eastAsia" w:ascii="宋体" w:hAnsi="宋体"/>
                <w:color w:val="000000"/>
                <w:sz w:val="18"/>
                <w:szCs w:val="18"/>
              </w:rPr>
              <w:t xml:space="preserve">目标1：高中阶段教育各项国家资助政策按规定得到落实。                                                                     </w:t>
            </w:r>
          </w:p>
          <w:p w14:paraId="6FABF16C">
            <w:pPr>
              <w:rPr>
                <w:rFonts w:ascii="宋体" w:hAnsi="宋体"/>
                <w:b/>
                <w:sz w:val="18"/>
                <w:szCs w:val="18"/>
              </w:rPr>
            </w:pPr>
            <w:r>
              <w:rPr>
                <w:rFonts w:hint="eastAsia" w:ascii="宋体" w:hAnsi="宋体"/>
                <w:color w:val="000000"/>
                <w:sz w:val="18"/>
                <w:szCs w:val="18"/>
              </w:rPr>
              <w:t>目标2：激励中等职业学校学生勤奋学习、努力进取，提高学生思想道德素质和专业技能水平。                                                                                                                  目标3：高等学校学生各项资助政策按规定得到落实。</w:t>
            </w:r>
          </w:p>
          <w:p w14:paraId="6753432F">
            <w:pPr>
              <w:rPr>
                <w:rFonts w:ascii="宋体" w:hAnsi="宋体"/>
                <w:b/>
                <w:sz w:val="18"/>
                <w:szCs w:val="18"/>
              </w:rPr>
            </w:pPr>
            <w:r>
              <w:rPr>
                <w:rFonts w:hint="eastAsia" w:ascii="宋体" w:hAnsi="宋体"/>
                <w:color w:val="000000"/>
                <w:sz w:val="18"/>
                <w:szCs w:val="18"/>
              </w:rPr>
              <w:t>目标4：满足家庭经济困难学生基本学习生活需要。</w:t>
            </w:r>
          </w:p>
          <w:p w14:paraId="42D9C2A3">
            <w:pPr>
              <w:rPr>
                <w:rFonts w:ascii="宋体" w:hAnsi="宋体"/>
                <w:b/>
                <w:sz w:val="18"/>
                <w:szCs w:val="18"/>
              </w:rPr>
            </w:pPr>
            <w:r>
              <w:rPr>
                <w:rFonts w:hint="eastAsia" w:ascii="宋体" w:hAnsi="宋体"/>
                <w:color w:val="000000"/>
                <w:sz w:val="18"/>
                <w:szCs w:val="18"/>
              </w:rPr>
              <w:t>目标5：激励引导高校学生应征入伍，为退役士兵接受高等教育提供更多机会，提升就业竞争力。</w:t>
            </w:r>
          </w:p>
          <w:p w14:paraId="131F839D">
            <w:pPr>
              <w:rPr>
                <w:rFonts w:ascii="宋体" w:hAnsi="宋体"/>
                <w:b/>
                <w:sz w:val="18"/>
                <w:szCs w:val="18"/>
              </w:rPr>
            </w:pPr>
          </w:p>
        </w:tc>
      </w:tr>
      <w:tr w14:paraId="000308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07EBBF6C">
            <w:pPr>
              <w:jc w:val="center"/>
              <w:rPr>
                <w:b/>
                <w:sz w:val="18"/>
                <w:szCs w:val="18"/>
              </w:rPr>
            </w:pPr>
            <w:r>
              <w:rPr>
                <w:rFonts w:hint="eastAsia"/>
                <w:b/>
                <w:sz w:val="18"/>
                <w:szCs w:val="18"/>
              </w:rPr>
              <w:t>绩效指标</w:t>
            </w:r>
          </w:p>
        </w:tc>
        <w:tc>
          <w:tcPr>
            <w:tcW w:w="1868" w:type="dxa"/>
            <w:gridSpan w:val="2"/>
            <w:shd w:val="clear" w:color="auto" w:fill="auto"/>
            <w:vAlign w:val="center"/>
          </w:tcPr>
          <w:p w14:paraId="737846E3">
            <w:pPr>
              <w:jc w:val="center"/>
              <w:rPr>
                <w:b/>
                <w:sz w:val="18"/>
                <w:szCs w:val="18"/>
              </w:rPr>
            </w:pPr>
            <w:r>
              <w:rPr>
                <w:rFonts w:hint="eastAsia"/>
                <w:b/>
                <w:sz w:val="18"/>
                <w:szCs w:val="18"/>
              </w:rPr>
              <w:t>一级指标</w:t>
            </w:r>
          </w:p>
        </w:tc>
        <w:tc>
          <w:tcPr>
            <w:tcW w:w="709" w:type="dxa"/>
            <w:shd w:val="clear" w:color="auto" w:fill="auto"/>
            <w:vAlign w:val="center"/>
          </w:tcPr>
          <w:p w14:paraId="59537A92">
            <w:pPr>
              <w:rPr>
                <w:b/>
                <w:sz w:val="18"/>
                <w:szCs w:val="18"/>
              </w:rPr>
            </w:pPr>
            <w:r>
              <w:rPr>
                <w:rFonts w:hint="eastAsia"/>
                <w:b/>
                <w:sz w:val="18"/>
                <w:szCs w:val="18"/>
              </w:rPr>
              <w:t>权重</w:t>
            </w:r>
          </w:p>
        </w:tc>
        <w:tc>
          <w:tcPr>
            <w:tcW w:w="1985" w:type="dxa"/>
            <w:gridSpan w:val="2"/>
            <w:shd w:val="clear" w:color="auto" w:fill="auto"/>
            <w:vAlign w:val="center"/>
          </w:tcPr>
          <w:p w14:paraId="110BF799">
            <w:pPr>
              <w:jc w:val="center"/>
              <w:rPr>
                <w:b/>
                <w:sz w:val="18"/>
                <w:szCs w:val="18"/>
              </w:rPr>
            </w:pPr>
            <w:r>
              <w:rPr>
                <w:rFonts w:hint="eastAsia"/>
                <w:b/>
                <w:sz w:val="18"/>
                <w:szCs w:val="18"/>
              </w:rPr>
              <w:t>二级指标</w:t>
            </w:r>
          </w:p>
        </w:tc>
        <w:tc>
          <w:tcPr>
            <w:tcW w:w="2976" w:type="dxa"/>
            <w:gridSpan w:val="2"/>
            <w:shd w:val="clear" w:color="auto" w:fill="auto"/>
            <w:vAlign w:val="center"/>
          </w:tcPr>
          <w:p w14:paraId="48651D85">
            <w:pPr>
              <w:jc w:val="center"/>
              <w:rPr>
                <w:b/>
                <w:sz w:val="18"/>
                <w:szCs w:val="18"/>
              </w:rPr>
            </w:pPr>
            <w:r>
              <w:rPr>
                <w:rFonts w:hint="eastAsia"/>
                <w:b/>
                <w:sz w:val="18"/>
                <w:szCs w:val="18"/>
              </w:rPr>
              <w:t>三级指标</w:t>
            </w:r>
          </w:p>
        </w:tc>
        <w:tc>
          <w:tcPr>
            <w:tcW w:w="1475" w:type="dxa"/>
            <w:shd w:val="clear" w:color="auto" w:fill="auto"/>
            <w:vAlign w:val="center"/>
          </w:tcPr>
          <w:p w14:paraId="31921F8F">
            <w:pPr>
              <w:jc w:val="center"/>
              <w:rPr>
                <w:b/>
                <w:sz w:val="18"/>
                <w:szCs w:val="18"/>
              </w:rPr>
            </w:pPr>
            <w:r>
              <w:rPr>
                <w:rFonts w:hint="eastAsia"/>
                <w:b/>
                <w:sz w:val="18"/>
                <w:szCs w:val="18"/>
              </w:rPr>
              <w:t>指标值</w:t>
            </w:r>
          </w:p>
        </w:tc>
      </w:tr>
      <w:tr w14:paraId="31B14A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1DDE5B9">
            <w:pPr>
              <w:jc w:val="center"/>
              <w:rPr>
                <w:b/>
                <w:sz w:val="18"/>
                <w:szCs w:val="18"/>
              </w:rPr>
            </w:pPr>
          </w:p>
        </w:tc>
        <w:tc>
          <w:tcPr>
            <w:tcW w:w="1868" w:type="dxa"/>
            <w:gridSpan w:val="2"/>
            <w:vMerge w:val="restart"/>
            <w:shd w:val="clear" w:color="auto" w:fill="auto"/>
            <w:vAlign w:val="center"/>
          </w:tcPr>
          <w:p w14:paraId="3B38CFA6">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074EA25E">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0194A278">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15A417A7">
            <w:pPr>
              <w:jc w:val="center"/>
              <w:rPr>
                <w:rFonts w:ascii="宋体" w:hAnsi="宋体"/>
                <w:sz w:val="18"/>
                <w:szCs w:val="18"/>
              </w:rPr>
            </w:pPr>
            <w:r>
              <w:rPr>
                <w:rFonts w:hint="eastAsia" w:ascii="宋体" w:hAnsi="宋体"/>
                <w:sz w:val="18"/>
                <w:szCs w:val="18"/>
              </w:rPr>
              <w:t>成本控制率</w:t>
            </w:r>
          </w:p>
        </w:tc>
        <w:tc>
          <w:tcPr>
            <w:tcW w:w="1475" w:type="dxa"/>
            <w:shd w:val="clear" w:color="auto" w:fill="auto"/>
            <w:vAlign w:val="center"/>
          </w:tcPr>
          <w:p w14:paraId="30570289">
            <w:pPr>
              <w:jc w:val="center"/>
              <w:rPr>
                <w:rFonts w:ascii="宋体" w:hAnsi="宋体"/>
                <w:sz w:val="18"/>
                <w:szCs w:val="18"/>
              </w:rPr>
            </w:pPr>
            <w:r>
              <w:rPr>
                <w:rFonts w:hint="eastAsia" w:ascii="宋体" w:hAnsi="宋体"/>
                <w:sz w:val="18"/>
                <w:szCs w:val="18"/>
              </w:rPr>
              <w:t>≥95%</w:t>
            </w:r>
          </w:p>
        </w:tc>
      </w:tr>
      <w:tr w14:paraId="36E1E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20289BFE">
            <w:pPr>
              <w:jc w:val="center"/>
              <w:rPr>
                <w:b/>
                <w:sz w:val="18"/>
                <w:szCs w:val="18"/>
              </w:rPr>
            </w:pPr>
          </w:p>
        </w:tc>
        <w:tc>
          <w:tcPr>
            <w:tcW w:w="1868" w:type="dxa"/>
            <w:gridSpan w:val="2"/>
            <w:vMerge w:val="restart"/>
            <w:shd w:val="clear" w:color="auto" w:fill="auto"/>
            <w:vAlign w:val="center"/>
          </w:tcPr>
          <w:p w14:paraId="0C1C01F9">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7B21F79E">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349D1A96">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54DC4C88">
            <w:pPr>
              <w:jc w:val="center"/>
              <w:rPr>
                <w:rFonts w:ascii="宋体" w:hAnsi="宋体"/>
                <w:sz w:val="18"/>
                <w:szCs w:val="18"/>
              </w:rPr>
            </w:pPr>
            <w:r>
              <w:rPr>
                <w:rFonts w:hint="eastAsia" w:ascii="宋体" w:hAnsi="宋体"/>
                <w:sz w:val="18"/>
                <w:szCs w:val="18"/>
              </w:rPr>
              <w:t>本专科生国家助学金资助面</w:t>
            </w:r>
          </w:p>
        </w:tc>
        <w:tc>
          <w:tcPr>
            <w:tcW w:w="1475" w:type="dxa"/>
            <w:shd w:val="clear" w:color="auto" w:fill="auto"/>
            <w:vAlign w:val="center"/>
          </w:tcPr>
          <w:p w14:paraId="705D26FF">
            <w:pPr>
              <w:jc w:val="center"/>
              <w:rPr>
                <w:rFonts w:ascii="宋体" w:hAnsi="宋体"/>
                <w:sz w:val="18"/>
                <w:szCs w:val="18"/>
              </w:rPr>
            </w:pPr>
            <w:r>
              <w:rPr>
                <w:rFonts w:hint="eastAsia" w:ascii="宋体" w:hAnsi="宋体"/>
                <w:sz w:val="18"/>
                <w:szCs w:val="18"/>
              </w:rPr>
              <w:t>≥33%</w:t>
            </w:r>
          </w:p>
        </w:tc>
      </w:tr>
      <w:tr w14:paraId="18C18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A657809">
            <w:pPr>
              <w:jc w:val="center"/>
              <w:rPr>
                <w:b/>
                <w:sz w:val="18"/>
                <w:szCs w:val="18"/>
              </w:rPr>
            </w:pPr>
          </w:p>
        </w:tc>
        <w:tc>
          <w:tcPr>
            <w:tcW w:w="1868" w:type="dxa"/>
            <w:gridSpan w:val="2"/>
            <w:vMerge w:val="continue"/>
            <w:shd w:val="clear" w:color="auto" w:fill="auto"/>
            <w:vAlign w:val="center"/>
          </w:tcPr>
          <w:p w14:paraId="09E61C6F">
            <w:pPr>
              <w:jc w:val="center"/>
              <w:rPr>
                <w:rFonts w:ascii="宋体" w:hAnsi="宋体"/>
                <w:sz w:val="18"/>
                <w:szCs w:val="18"/>
              </w:rPr>
            </w:pPr>
          </w:p>
        </w:tc>
        <w:tc>
          <w:tcPr>
            <w:tcW w:w="709" w:type="dxa"/>
            <w:vMerge w:val="continue"/>
            <w:shd w:val="clear" w:color="auto" w:fill="auto"/>
            <w:vAlign w:val="center"/>
          </w:tcPr>
          <w:p w14:paraId="4B0C34C1">
            <w:pPr>
              <w:jc w:val="center"/>
              <w:rPr>
                <w:rFonts w:ascii="宋体" w:hAnsi="宋体"/>
                <w:sz w:val="18"/>
                <w:szCs w:val="18"/>
              </w:rPr>
            </w:pPr>
          </w:p>
        </w:tc>
        <w:tc>
          <w:tcPr>
            <w:tcW w:w="1985" w:type="dxa"/>
            <w:gridSpan w:val="2"/>
            <w:vMerge w:val="continue"/>
            <w:shd w:val="clear" w:color="auto" w:fill="auto"/>
            <w:vAlign w:val="center"/>
          </w:tcPr>
          <w:p w14:paraId="6FEF35B5">
            <w:pPr>
              <w:jc w:val="center"/>
              <w:rPr>
                <w:rFonts w:ascii="宋体" w:hAnsi="宋体"/>
                <w:sz w:val="18"/>
                <w:szCs w:val="18"/>
              </w:rPr>
            </w:pPr>
          </w:p>
        </w:tc>
        <w:tc>
          <w:tcPr>
            <w:tcW w:w="2976" w:type="dxa"/>
            <w:gridSpan w:val="2"/>
            <w:shd w:val="clear" w:color="auto" w:fill="auto"/>
            <w:vAlign w:val="center"/>
          </w:tcPr>
          <w:p w14:paraId="4C87E432">
            <w:pPr>
              <w:jc w:val="center"/>
              <w:rPr>
                <w:rFonts w:ascii="宋体" w:hAnsi="宋体"/>
                <w:sz w:val="18"/>
                <w:szCs w:val="18"/>
              </w:rPr>
            </w:pPr>
            <w:r>
              <w:rPr>
                <w:rFonts w:hint="eastAsia" w:ascii="宋体" w:hAnsi="宋体"/>
                <w:sz w:val="18"/>
                <w:szCs w:val="18"/>
              </w:rPr>
              <w:t>专科生国家励志奖学金资助面</w:t>
            </w:r>
          </w:p>
        </w:tc>
        <w:tc>
          <w:tcPr>
            <w:tcW w:w="1475" w:type="dxa"/>
            <w:shd w:val="clear" w:color="auto" w:fill="auto"/>
            <w:vAlign w:val="center"/>
          </w:tcPr>
          <w:p w14:paraId="0D94A4C5">
            <w:pPr>
              <w:jc w:val="center"/>
              <w:rPr>
                <w:rFonts w:ascii="宋体" w:hAnsi="宋体"/>
                <w:sz w:val="18"/>
                <w:szCs w:val="18"/>
              </w:rPr>
            </w:pPr>
            <w:r>
              <w:rPr>
                <w:rFonts w:hint="eastAsia" w:ascii="宋体" w:hAnsi="宋体"/>
                <w:sz w:val="18"/>
                <w:szCs w:val="18"/>
              </w:rPr>
              <w:t>≥3.3%</w:t>
            </w:r>
          </w:p>
        </w:tc>
      </w:tr>
      <w:tr w14:paraId="61086D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3B52011">
            <w:pPr>
              <w:jc w:val="center"/>
              <w:rPr>
                <w:b/>
                <w:sz w:val="18"/>
                <w:szCs w:val="18"/>
              </w:rPr>
            </w:pPr>
          </w:p>
        </w:tc>
        <w:tc>
          <w:tcPr>
            <w:tcW w:w="1868" w:type="dxa"/>
            <w:gridSpan w:val="2"/>
            <w:vMerge w:val="continue"/>
            <w:shd w:val="clear" w:color="auto" w:fill="auto"/>
            <w:vAlign w:val="center"/>
          </w:tcPr>
          <w:p w14:paraId="0D2E64B1">
            <w:pPr>
              <w:jc w:val="center"/>
              <w:rPr>
                <w:rFonts w:ascii="宋体" w:hAnsi="宋体"/>
                <w:sz w:val="18"/>
                <w:szCs w:val="18"/>
              </w:rPr>
            </w:pPr>
          </w:p>
        </w:tc>
        <w:tc>
          <w:tcPr>
            <w:tcW w:w="709" w:type="dxa"/>
            <w:vMerge w:val="continue"/>
            <w:shd w:val="clear" w:color="auto" w:fill="auto"/>
            <w:vAlign w:val="center"/>
          </w:tcPr>
          <w:p w14:paraId="76908A91">
            <w:pPr>
              <w:jc w:val="center"/>
              <w:rPr>
                <w:rFonts w:ascii="宋体" w:hAnsi="宋体"/>
                <w:sz w:val="18"/>
                <w:szCs w:val="18"/>
              </w:rPr>
            </w:pPr>
          </w:p>
        </w:tc>
        <w:tc>
          <w:tcPr>
            <w:tcW w:w="1985" w:type="dxa"/>
            <w:gridSpan w:val="2"/>
            <w:vMerge w:val="continue"/>
            <w:shd w:val="clear" w:color="auto" w:fill="auto"/>
            <w:vAlign w:val="center"/>
          </w:tcPr>
          <w:p w14:paraId="7BEEDF6E">
            <w:pPr>
              <w:jc w:val="center"/>
              <w:rPr>
                <w:rFonts w:ascii="宋体" w:hAnsi="宋体"/>
                <w:sz w:val="18"/>
                <w:szCs w:val="18"/>
              </w:rPr>
            </w:pPr>
          </w:p>
        </w:tc>
        <w:tc>
          <w:tcPr>
            <w:tcW w:w="2976" w:type="dxa"/>
            <w:gridSpan w:val="2"/>
            <w:shd w:val="clear" w:color="auto" w:fill="auto"/>
            <w:vAlign w:val="center"/>
          </w:tcPr>
          <w:p w14:paraId="42B31BBA">
            <w:pPr>
              <w:jc w:val="center"/>
              <w:rPr>
                <w:rFonts w:ascii="宋体" w:hAnsi="宋体"/>
                <w:sz w:val="18"/>
                <w:szCs w:val="18"/>
              </w:rPr>
            </w:pPr>
            <w:r>
              <w:rPr>
                <w:rFonts w:hint="eastAsia" w:ascii="宋体" w:hAnsi="宋体"/>
                <w:sz w:val="18"/>
                <w:szCs w:val="18"/>
              </w:rPr>
              <w:t>研究生国家助学金资助面</w:t>
            </w:r>
          </w:p>
        </w:tc>
        <w:tc>
          <w:tcPr>
            <w:tcW w:w="1475" w:type="dxa"/>
            <w:shd w:val="clear" w:color="auto" w:fill="auto"/>
            <w:vAlign w:val="center"/>
          </w:tcPr>
          <w:p w14:paraId="477D1D0D">
            <w:pPr>
              <w:jc w:val="center"/>
              <w:rPr>
                <w:rFonts w:ascii="宋体" w:hAnsi="宋体"/>
                <w:sz w:val="18"/>
                <w:szCs w:val="18"/>
              </w:rPr>
            </w:pPr>
            <w:r>
              <w:rPr>
                <w:rFonts w:hint="eastAsia" w:ascii="宋体" w:hAnsi="宋体"/>
                <w:sz w:val="18"/>
                <w:szCs w:val="18"/>
              </w:rPr>
              <w:t>=100%</w:t>
            </w:r>
          </w:p>
        </w:tc>
      </w:tr>
      <w:tr w14:paraId="2631F9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B818E20">
            <w:pPr>
              <w:jc w:val="center"/>
              <w:rPr>
                <w:b/>
                <w:sz w:val="18"/>
                <w:szCs w:val="18"/>
              </w:rPr>
            </w:pPr>
          </w:p>
        </w:tc>
        <w:tc>
          <w:tcPr>
            <w:tcW w:w="1868" w:type="dxa"/>
            <w:gridSpan w:val="2"/>
            <w:vMerge w:val="continue"/>
            <w:shd w:val="clear" w:color="auto" w:fill="auto"/>
            <w:vAlign w:val="center"/>
          </w:tcPr>
          <w:p w14:paraId="48C0DA1B">
            <w:pPr>
              <w:jc w:val="center"/>
              <w:rPr>
                <w:rFonts w:ascii="宋体" w:hAnsi="宋体"/>
                <w:sz w:val="18"/>
                <w:szCs w:val="18"/>
              </w:rPr>
            </w:pPr>
          </w:p>
        </w:tc>
        <w:tc>
          <w:tcPr>
            <w:tcW w:w="709" w:type="dxa"/>
            <w:vMerge w:val="continue"/>
            <w:shd w:val="clear" w:color="auto" w:fill="auto"/>
            <w:vAlign w:val="center"/>
          </w:tcPr>
          <w:p w14:paraId="1DF23DC4">
            <w:pPr>
              <w:jc w:val="center"/>
              <w:rPr>
                <w:rFonts w:ascii="宋体" w:hAnsi="宋体"/>
                <w:sz w:val="18"/>
                <w:szCs w:val="18"/>
              </w:rPr>
            </w:pPr>
          </w:p>
        </w:tc>
        <w:tc>
          <w:tcPr>
            <w:tcW w:w="1985" w:type="dxa"/>
            <w:gridSpan w:val="2"/>
            <w:vMerge w:val="continue"/>
            <w:shd w:val="clear" w:color="auto" w:fill="auto"/>
            <w:vAlign w:val="center"/>
          </w:tcPr>
          <w:p w14:paraId="040F8997">
            <w:pPr>
              <w:jc w:val="center"/>
              <w:rPr>
                <w:rFonts w:ascii="宋体" w:hAnsi="宋体"/>
                <w:sz w:val="18"/>
                <w:szCs w:val="18"/>
              </w:rPr>
            </w:pPr>
          </w:p>
        </w:tc>
        <w:tc>
          <w:tcPr>
            <w:tcW w:w="2976" w:type="dxa"/>
            <w:gridSpan w:val="2"/>
            <w:shd w:val="clear" w:color="auto" w:fill="auto"/>
            <w:vAlign w:val="center"/>
          </w:tcPr>
          <w:p w14:paraId="04EC0911">
            <w:pPr>
              <w:jc w:val="center"/>
              <w:rPr>
                <w:rFonts w:ascii="宋体" w:hAnsi="宋体"/>
                <w:sz w:val="18"/>
                <w:szCs w:val="18"/>
              </w:rPr>
            </w:pPr>
            <w:r>
              <w:rPr>
                <w:rFonts w:hint="eastAsia" w:ascii="宋体" w:hAnsi="宋体"/>
                <w:sz w:val="18"/>
                <w:szCs w:val="18"/>
              </w:rPr>
              <w:t>中职国家奖学金奖励人数</w:t>
            </w:r>
          </w:p>
        </w:tc>
        <w:tc>
          <w:tcPr>
            <w:tcW w:w="1475" w:type="dxa"/>
            <w:shd w:val="clear" w:color="auto" w:fill="auto"/>
            <w:vAlign w:val="center"/>
          </w:tcPr>
          <w:p w14:paraId="1B0FB0A1">
            <w:pPr>
              <w:jc w:val="center"/>
              <w:rPr>
                <w:rFonts w:ascii="宋体" w:hAnsi="宋体"/>
                <w:sz w:val="18"/>
                <w:szCs w:val="18"/>
              </w:rPr>
            </w:pPr>
            <w:r>
              <w:rPr>
                <w:rFonts w:hint="eastAsia" w:ascii="宋体" w:hAnsi="宋体"/>
                <w:sz w:val="18"/>
                <w:szCs w:val="18"/>
              </w:rPr>
              <w:t>待定</w:t>
            </w:r>
          </w:p>
        </w:tc>
      </w:tr>
      <w:tr w14:paraId="49E624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3E1DEF8">
            <w:pPr>
              <w:jc w:val="center"/>
              <w:rPr>
                <w:b/>
                <w:sz w:val="18"/>
                <w:szCs w:val="18"/>
              </w:rPr>
            </w:pPr>
          </w:p>
        </w:tc>
        <w:tc>
          <w:tcPr>
            <w:tcW w:w="1868" w:type="dxa"/>
            <w:gridSpan w:val="2"/>
            <w:vMerge w:val="continue"/>
            <w:shd w:val="clear" w:color="auto" w:fill="auto"/>
            <w:vAlign w:val="center"/>
          </w:tcPr>
          <w:p w14:paraId="173D2D60">
            <w:pPr>
              <w:jc w:val="center"/>
              <w:rPr>
                <w:rFonts w:ascii="宋体" w:hAnsi="宋体"/>
                <w:sz w:val="18"/>
                <w:szCs w:val="18"/>
              </w:rPr>
            </w:pPr>
          </w:p>
        </w:tc>
        <w:tc>
          <w:tcPr>
            <w:tcW w:w="709" w:type="dxa"/>
            <w:vMerge w:val="continue"/>
            <w:shd w:val="clear" w:color="auto" w:fill="auto"/>
            <w:vAlign w:val="center"/>
          </w:tcPr>
          <w:p w14:paraId="2C8A8C30">
            <w:pPr>
              <w:jc w:val="center"/>
              <w:rPr>
                <w:rFonts w:ascii="宋体" w:hAnsi="宋体"/>
                <w:sz w:val="18"/>
                <w:szCs w:val="18"/>
              </w:rPr>
            </w:pPr>
          </w:p>
        </w:tc>
        <w:tc>
          <w:tcPr>
            <w:tcW w:w="1985" w:type="dxa"/>
            <w:gridSpan w:val="2"/>
            <w:vMerge w:val="continue"/>
            <w:shd w:val="clear" w:color="auto" w:fill="auto"/>
            <w:vAlign w:val="center"/>
          </w:tcPr>
          <w:p w14:paraId="23B8474A">
            <w:pPr>
              <w:jc w:val="center"/>
              <w:rPr>
                <w:rFonts w:ascii="宋体" w:hAnsi="宋体"/>
                <w:sz w:val="18"/>
                <w:szCs w:val="18"/>
              </w:rPr>
            </w:pPr>
          </w:p>
        </w:tc>
        <w:tc>
          <w:tcPr>
            <w:tcW w:w="2976" w:type="dxa"/>
            <w:gridSpan w:val="2"/>
            <w:shd w:val="clear" w:color="auto" w:fill="auto"/>
            <w:vAlign w:val="center"/>
          </w:tcPr>
          <w:p w14:paraId="70C179BF">
            <w:pPr>
              <w:jc w:val="center"/>
              <w:rPr>
                <w:rFonts w:ascii="宋体" w:hAnsi="宋体"/>
                <w:sz w:val="18"/>
                <w:szCs w:val="18"/>
              </w:rPr>
            </w:pPr>
            <w:r>
              <w:rPr>
                <w:rFonts w:hint="eastAsia" w:ascii="宋体" w:hAnsi="宋体"/>
                <w:sz w:val="18"/>
                <w:szCs w:val="18"/>
              </w:rPr>
              <w:t>中职国家助学金应受助学生受助比例</w:t>
            </w:r>
          </w:p>
        </w:tc>
        <w:tc>
          <w:tcPr>
            <w:tcW w:w="1475" w:type="dxa"/>
            <w:shd w:val="clear" w:color="auto" w:fill="auto"/>
            <w:vAlign w:val="center"/>
          </w:tcPr>
          <w:p w14:paraId="17604974">
            <w:pPr>
              <w:jc w:val="center"/>
              <w:rPr>
                <w:rFonts w:ascii="宋体" w:hAnsi="宋体"/>
                <w:sz w:val="18"/>
                <w:szCs w:val="18"/>
              </w:rPr>
            </w:pPr>
            <w:r>
              <w:rPr>
                <w:rFonts w:hint="eastAsia" w:ascii="宋体" w:hAnsi="宋体"/>
                <w:sz w:val="18"/>
                <w:szCs w:val="18"/>
              </w:rPr>
              <w:t>=100%</w:t>
            </w:r>
          </w:p>
        </w:tc>
      </w:tr>
      <w:tr w14:paraId="3708A4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8DFCD26">
            <w:pPr>
              <w:jc w:val="center"/>
              <w:rPr>
                <w:b/>
                <w:sz w:val="18"/>
                <w:szCs w:val="18"/>
              </w:rPr>
            </w:pPr>
          </w:p>
        </w:tc>
        <w:tc>
          <w:tcPr>
            <w:tcW w:w="1868" w:type="dxa"/>
            <w:gridSpan w:val="2"/>
            <w:vMerge w:val="continue"/>
            <w:shd w:val="clear" w:color="auto" w:fill="auto"/>
            <w:vAlign w:val="center"/>
          </w:tcPr>
          <w:p w14:paraId="75FB6FCD">
            <w:pPr>
              <w:jc w:val="center"/>
              <w:rPr>
                <w:rFonts w:ascii="宋体" w:hAnsi="宋体"/>
                <w:sz w:val="18"/>
                <w:szCs w:val="18"/>
              </w:rPr>
            </w:pPr>
          </w:p>
        </w:tc>
        <w:tc>
          <w:tcPr>
            <w:tcW w:w="709" w:type="dxa"/>
            <w:vMerge w:val="continue"/>
            <w:shd w:val="clear" w:color="auto" w:fill="auto"/>
            <w:vAlign w:val="center"/>
          </w:tcPr>
          <w:p w14:paraId="69C15E5D">
            <w:pPr>
              <w:jc w:val="center"/>
              <w:rPr>
                <w:rFonts w:ascii="宋体" w:hAnsi="宋体"/>
                <w:sz w:val="18"/>
                <w:szCs w:val="18"/>
              </w:rPr>
            </w:pPr>
          </w:p>
        </w:tc>
        <w:tc>
          <w:tcPr>
            <w:tcW w:w="1985" w:type="dxa"/>
            <w:gridSpan w:val="2"/>
            <w:vMerge w:val="continue"/>
            <w:shd w:val="clear" w:color="auto" w:fill="auto"/>
            <w:vAlign w:val="center"/>
          </w:tcPr>
          <w:p w14:paraId="64D5CE58">
            <w:pPr>
              <w:jc w:val="center"/>
              <w:rPr>
                <w:rFonts w:ascii="宋体" w:hAnsi="宋体"/>
                <w:sz w:val="18"/>
                <w:szCs w:val="18"/>
              </w:rPr>
            </w:pPr>
          </w:p>
        </w:tc>
        <w:tc>
          <w:tcPr>
            <w:tcW w:w="2976" w:type="dxa"/>
            <w:gridSpan w:val="2"/>
            <w:shd w:val="clear" w:color="auto" w:fill="auto"/>
            <w:vAlign w:val="center"/>
          </w:tcPr>
          <w:p w14:paraId="06FA591C">
            <w:pPr>
              <w:jc w:val="center"/>
              <w:rPr>
                <w:rFonts w:ascii="宋体" w:hAnsi="宋体"/>
                <w:sz w:val="18"/>
                <w:szCs w:val="18"/>
              </w:rPr>
            </w:pPr>
            <w:r>
              <w:rPr>
                <w:rFonts w:hint="eastAsia" w:ascii="宋体" w:hAnsi="宋体"/>
                <w:sz w:val="18"/>
                <w:szCs w:val="18"/>
              </w:rPr>
              <w:t>中职国家助学金资助面</w:t>
            </w:r>
          </w:p>
        </w:tc>
        <w:tc>
          <w:tcPr>
            <w:tcW w:w="1475" w:type="dxa"/>
            <w:shd w:val="clear" w:color="auto" w:fill="auto"/>
            <w:vAlign w:val="center"/>
          </w:tcPr>
          <w:p w14:paraId="497F24EE">
            <w:pPr>
              <w:jc w:val="center"/>
              <w:rPr>
                <w:rFonts w:ascii="宋体" w:hAnsi="宋体"/>
                <w:sz w:val="18"/>
                <w:szCs w:val="18"/>
              </w:rPr>
            </w:pPr>
            <w:r>
              <w:rPr>
                <w:rFonts w:hint="eastAsia" w:ascii="宋体" w:hAnsi="宋体"/>
                <w:sz w:val="18"/>
                <w:szCs w:val="18"/>
              </w:rPr>
              <w:t>≥54%</w:t>
            </w:r>
          </w:p>
        </w:tc>
      </w:tr>
      <w:tr w14:paraId="582BAA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08026FB">
            <w:pPr>
              <w:jc w:val="center"/>
              <w:rPr>
                <w:b/>
                <w:sz w:val="18"/>
                <w:szCs w:val="18"/>
              </w:rPr>
            </w:pPr>
          </w:p>
        </w:tc>
        <w:tc>
          <w:tcPr>
            <w:tcW w:w="1868" w:type="dxa"/>
            <w:gridSpan w:val="2"/>
            <w:vMerge w:val="continue"/>
            <w:shd w:val="clear" w:color="auto" w:fill="auto"/>
            <w:vAlign w:val="center"/>
          </w:tcPr>
          <w:p w14:paraId="7962CEAF">
            <w:pPr>
              <w:jc w:val="center"/>
              <w:rPr>
                <w:rFonts w:ascii="宋体" w:hAnsi="宋体"/>
                <w:sz w:val="18"/>
                <w:szCs w:val="18"/>
              </w:rPr>
            </w:pPr>
          </w:p>
        </w:tc>
        <w:tc>
          <w:tcPr>
            <w:tcW w:w="709" w:type="dxa"/>
            <w:vMerge w:val="continue"/>
            <w:shd w:val="clear" w:color="auto" w:fill="auto"/>
            <w:vAlign w:val="center"/>
          </w:tcPr>
          <w:p w14:paraId="69073A2D">
            <w:pPr>
              <w:jc w:val="center"/>
              <w:rPr>
                <w:rFonts w:ascii="宋体" w:hAnsi="宋体"/>
                <w:sz w:val="18"/>
                <w:szCs w:val="18"/>
              </w:rPr>
            </w:pPr>
          </w:p>
        </w:tc>
        <w:tc>
          <w:tcPr>
            <w:tcW w:w="1985" w:type="dxa"/>
            <w:gridSpan w:val="2"/>
            <w:vMerge w:val="continue"/>
            <w:shd w:val="clear" w:color="auto" w:fill="auto"/>
            <w:vAlign w:val="center"/>
          </w:tcPr>
          <w:p w14:paraId="50915B91">
            <w:pPr>
              <w:jc w:val="center"/>
              <w:rPr>
                <w:rFonts w:ascii="宋体" w:hAnsi="宋体"/>
                <w:sz w:val="18"/>
                <w:szCs w:val="18"/>
              </w:rPr>
            </w:pPr>
          </w:p>
        </w:tc>
        <w:tc>
          <w:tcPr>
            <w:tcW w:w="2976" w:type="dxa"/>
            <w:gridSpan w:val="2"/>
            <w:shd w:val="clear" w:color="auto" w:fill="auto"/>
            <w:vAlign w:val="center"/>
          </w:tcPr>
          <w:p w14:paraId="0D4A1DC5">
            <w:pPr>
              <w:jc w:val="center"/>
              <w:rPr>
                <w:rFonts w:ascii="宋体" w:hAnsi="宋体"/>
                <w:sz w:val="18"/>
                <w:szCs w:val="18"/>
              </w:rPr>
            </w:pPr>
            <w:r>
              <w:rPr>
                <w:rFonts w:hint="eastAsia" w:ascii="宋体" w:hAnsi="宋体"/>
                <w:sz w:val="18"/>
                <w:szCs w:val="18"/>
              </w:rPr>
              <w:t>中职免学费应受助学生受助比例</w:t>
            </w:r>
          </w:p>
        </w:tc>
        <w:tc>
          <w:tcPr>
            <w:tcW w:w="1475" w:type="dxa"/>
            <w:shd w:val="clear" w:color="auto" w:fill="auto"/>
            <w:vAlign w:val="center"/>
          </w:tcPr>
          <w:p w14:paraId="40ABA505">
            <w:pPr>
              <w:jc w:val="center"/>
              <w:rPr>
                <w:rFonts w:ascii="宋体" w:hAnsi="宋体"/>
                <w:sz w:val="18"/>
                <w:szCs w:val="18"/>
              </w:rPr>
            </w:pPr>
            <w:r>
              <w:rPr>
                <w:rFonts w:hint="eastAsia" w:ascii="宋体" w:hAnsi="宋体"/>
                <w:sz w:val="18"/>
                <w:szCs w:val="18"/>
              </w:rPr>
              <w:t>=100%</w:t>
            </w:r>
          </w:p>
        </w:tc>
      </w:tr>
      <w:tr w14:paraId="6AF3C8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CFA38C9">
            <w:pPr>
              <w:jc w:val="center"/>
              <w:rPr>
                <w:b/>
                <w:sz w:val="18"/>
                <w:szCs w:val="18"/>
              </w:rPr>
            </w:pPr>
          </w:p>
        </w:tc>
        <w:tc>
          <w:tcPr>
            <w:tcW w:w="1868" w:type="dxa"/>
            <w:gridSpan w:val="2"/>
            <w:vMerge w:val="continue"/>
            <w:shd w:val="clear" w:color="auto" w:fill="auto"/>
            <w:vAlign w:val="center"/>
          </w:tcPr>
          <w:p w14:paraId="17B82DAE">
            <w:pPr>
              <w:jc w:val="center"/>
              <w:rPr>
                <w:rFonts w:ascii="宋体" w:hAnsi="宋体"/>
                <w:sz w:val="18"/>
                <w:szCs w:val="18"/>
              </w:rPr>
            </w:pPr>
          </w:p>
        </w:tc>
        <w:tc>
          <w:tcPr>
            <w:tcW w:w="709" w:type="dxa"/>
            <w:vMerge w:val="continue"/>
            <w:shd w:val="clear" w:color="auto" w:fill="auto"/>
            <w:vAlign w:val="center"/>
          </w:tcPr>
          <w:p w14:paraId="5860414E">
            <w:pPr>
              <w:jc w:val="center"/>
              <w:rPr>
                <w:rFonts w:ascii="宋体" w:hAnsi="宋体"/>
                <w:sz w:val="18"/>
                <w:szCs w:val="18"/>
              </w:rPr>
            </w:pPr>
          </w:p>
        </w:tc>
        <w:tc>
          <w:tcPr>
            <w:tcW w:w="1985" w:type="dxa"/>
            <w:gridSpan w:val="2"/>
            <w:vMerge w:val="continue"/>
            <w:shd w:val="clear" w:color="auto" w:fill="auto"/>
            <w:vAlign w:val="center"/>
          </w:tcPr>
          <w:p w14:paraId="797D0868">
            <w:pPr>
              <w:jc w:val="center"/>
              <w:rPr>
                <w:rFonts w:ascii="宋体" w:hAnsi="宋体"/>
                <w:sz w:val="18"/>
                <w:szCs w:val="18"/>
              </w:rPr>
            </w:pPr>
          </w:p>
        </w:tc>
        <w:tc>
          <w:tcPr>
            <w:tcW w:w="2976" w:type="dxa"/>
            <w:gridSpan w:val="2"/>
            <w:shd w:val="clear" w:color="auto" w:fill="auto"/>
            <w:vAlign w:val="center"/>
          </w:tcPr>
          <w:p w14:paraId="7F2E39E5">
            <w:pPr>
              <w:jc w:val="center"/>
              <w:rPr>
                <w:rFonts w:ascii="宋体" w:hAnsi="宋体"/>
                <w:sz w:val="18"/>
                <w:szCs w:val="18"/>
              </w:rPr>
            </w:pPr>
            <w:r>
              <w:rPr>
                <w:rFonts w:hint="eastAsia" w:ascii="宋体" w:hAnsi="宋体"/>
                <w:sz w:val="18"/>
                <w:szCs w:val="18"/>
              </w:rPr>
              <w:t>本科生国家励志奖学金资助面</w:t>
            </w:r>
          </w:p>
        </w:tc>
        <w:tc>
          <w:tcPr>
            <w:tcW w:w="1475" w:type="dxa"/>
            <w:shd w:val="clear" w:color="auto" w:fill="auto"/>
            <w:vAlign w:val="center"/>
          </w:tcPr>
          <w:p w14:paraId="42A14F04">
            <w:pPr>
              <w:jc w:val="center"/>
              <w:rPr>
                <w:rFonts w:ascii="宋体" w:hAnsi="宋体"/>
                <w:sz w:val="18"/>
                <w:szCs w:val="18"/>
              </w:rPr>
            </w:pPr>
            <w:r>
              <w:rPr>
                <w:rFonts w:hint="eastAsia" w:ascii="宋体" w:hAnsi="宋体"/>
                <w:sz w:val="18"/>
                <w:szCs w:val="18"/>
              </w:rPr>
              <w:t>≥3%</w:t>
            </w:r>
          </w:p>
        </w:tc>
      </w:tr>
      <w:tr w14:paraId="548735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9AFDB66">
            <w:pPr>
              <w:jc w:val="center"/>
              <w:rPr>
                <w:b/>
                <w:sz w:val="18"/>
                <w:szCs w:val="18"/>
              </w:rPr>
            </w:pPr>
          </w:p>
        </w:tc>
        <w:tc>
          <w:tcPr>
            <w:tcW w:w="1868" w:type="dxa"/>
            <w:gridSpan w:val="2"/>
            <w:vMerge w:val="continue"/>
            <w:shd w:val="clear" w:color="auto" w:fill="auto"/>
            <w:vAlign w:val="center"/>
          </w:tcPr>
          <w:p w14:paraId="2C7886F0">
            <w:pPr>
              <w:jc w:val="center"/>
              <w:rPr>
                <w:rFonts w:ascii="宋体" w:hAnsi="宋体"/>
                <w:sz w:val="18"/>
                <w:szCs w:val="18"/>
              </w:rPr>
            </w:pPr>
          </w:p>
        </w:tc>
        <w:tc>
          <w:tcPr>
            <w:tcW w:w="709" w:type="dxa"/>
            <w:vMerge w:val="continue"/>
            <w:shd w:val="clear" w:color="auto" w:fill="auto"/>
            <w:vAlign w:val="center"/>
          </w:tcPr>
          <w:p w14:paraId="556958C8">
            <w:pPr>
              <w:jc w:val="center"/>
              <w:rPr>
                <w:rFonts w:ascii="宋体" w:hAnsi="宋体"/>
                <w:sz w:val="18"/>
                <w:szCs w:val="18"/>
              </w:rPr>
            </w:pPr>
          </w:p>
        </w:tc>
        <w:tc>
          <w:tcPr>
            <w:tcW w:w="1985" w:type="dxa"/>
            <w:gridSpan w:val="2"/>
            <w:vMerge w:val="continue"/>
            <w:shd w:val="clear" w:color="auto" w:fill="auto"/>
            <w:vAlign w:val="center"/>
          </w:tcPr>
          <w:p w14:paraId="48C26FCE">
            <w:pPr>
              <w:jc w:val="center"/>
              <w:rPr>
                <w:rFonts w:ascii="宋体" w:hAnsi="宋体"/>
                <w:sz w:val="18"/>
                <w:szCs w:val="18"/>
              </w:rPr>
            </w:pPr>
          </w:p>
        </w:tc>
        <w:tc>
          <w:tcPr>
            <w:tcW w:w="2976" w:type="dxa"/>
            <w:gridSpan w:val="2"/>
            <w:shd w:val="clear" w:color="auto" w:fill="auto"/>
            <w:vAlign w:val="center"/>
          </w:tcPr>
          <w:p w14:paraId="17BFD5DB">
            <w:pPr>
              <w:jc w:val="center"/>
              <w:rPr>
                <w:rFonts w:ascii="宋体" w:hAnsi="宋体"/>
                <w:sz w:val="18"/>
                <w:szCs w:val="18"/>
              </w:rPr>
            </w:pPr>
            <w:r>
              <w:rPr>
                <w:rFonts w:hint="eastAsia" w:ascii="宋体" w:hAnsi="宋体"/>
                <w:sz w:val="18"/>
                <w:szCs w:val="18"/>
              </w:rPr>
              <w:t>本专科生国家奖学金奖励人数</w:t>
            </w:r>
          </w:p>
        </w:tc>
        <w:tc>
          <w:tcPr>
            <w:tcW w:w="1475" w:type="dxa"/>
            <w:shd w:val="clear" w:color="auto" w:fill="auto"/>
            <w:vAlign w:val="center"/>
          </w:tcPr>
          <w:p w14:paraId="7BB2A048">
            <w:pPr>
              <w:jc w:val="center"/>
              <w:rPr>
                <w:rFonts w:ascii="宋体" w:hAnsi="宋体"/>
                <w:sz w:val="18"/>
                <w:szCs w:val="18"/>
              </w:rPr>
            </w:pPr>
            <w:r>
              <w:rPr>
                <w:rFonts w:hint="eastAsia" w:ascii="宋体" w:hAnsi="宋体"/>
                <w:sz w:val="18"/>
                <w:szCs w:val="18"/>
              </w:rPr>
              <w:t>按批准人数确定</w:t>
            </w:r>
          </w:p>
        </w:tc>
      </w:tr>
      <w:tr w14:paraId="326DD1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8A5CB9A">
            <w:pPr>
              <w:jc w:val="center"/>
              <w:rPr>
                <w:b/>
                <w:sz w:val="18"/>
                <w:szCs w:val="18"/>
              </w:rPr>
            </w:pPr>
          </w:p>
        </w:tc>
        <w:tc>
          <w:tcPr>
            <w:tcW w:w="1868" w:type="dxa"/>
            <w:gridSpan w:val="2"/>
            <w:vMerge w:val="continue"/>
            <w:shd w:val="clear" w:color="auto" w:fill="auto"/>
            <w:vAlign w:val="center"/>
          </w:tcPr>
          <w:p w14:paraId="6DB9D035">
            <w:pPr>
              <w:jc w:val="center"/>
              <w:rPr>
                <w:rFonts w:ascii="宋体" w:hAnsi="宋体"/>
                <w:sz w:val="18"/>
                <w:szCs w:val="18"/>
              </w:rPr>
            </w:pPr>
          </w:p>
        </w:tc>
        <w:tc>
          <w:tcPr>
            <w:tcW w:w="709" w:type="dxa"/>
            <w:vMerge w:val="continue"/>
            <w:shd w:val="clear" w:color="auto" w:fill="auto"/>
            <w:vAlign w:val="center"/>
          </w:tcPr>
          <w:p w14:paraId="19D2367B">
            <w:pPr>
              <w:jc w:val="center"/>
              <w:rPr>
                <w:rFonts w:ascii="宋体" w:hAnsi="宋体"/>
                <w:sz w:val="18"/>
                <w:szCs w:val="18"/>
              </w:rPr>
            </w:pPr>
          </w:p>
        </w:tc>
        <w:tc>
          <w:tcPr>
            <w:tcW w:w="1985" w:type="dxa"/>
            <w:gridSpan w:val="2"/>
            <w:vMerge w:val="continue"/>
            <w:shd w:val="clear" w:color="auto" w:fill="auto"/>
            <w:vAlign w:val="center"/>
          </w:tcPr>
          <w:p w14:paraId="78B3BB8F">
            <w:pPr>
              <w:jc w:val="center"/>
              <w:rPr>
                <w:rFonts w:ascii="宋体" w:hAnsi="宋体"/>
                <w:sz w:val="18"/>
                <w:szCs w:val="18"/>
              </w:rPr>
            </w:pPr>
          </w:p>
        </w:tc>
        <w:tc>
          <w:tcPr>
            <w:tcW w:w="2976" w:type="dxa"/>
            <w:gridSpan w:val="2"/>
            <w:shd w:val="clear" w:color="auto" w:fill="auto"/>
            <w:vAlign w:val="center"/>
          </w:tcPr>
          <w:p w14:paraId="2222C448">
            <w:pPr>
              <w:jc w:val="center"/>
              <w:rPr>
                <w:rFonts w:ascii="宋体" w:hAnsi="宋体"/>
                <w:sz w:val="18"/>
                <w:szCs w:val="18"/>
              </w:rPr>
            </w:pPr>
            <w:r>
              <w:rPr>
                <w:rFonts w:hint="eastAsia" w:ascii="宋体" w:hAnsi="宋体"/>
                <w:sz w:val="18"/>
                <w:szCs w:val="18"/>
              </w:rPr>
              <w:t>高校毕业生应征入伍应受助学生享受资助比例</w:t>
            </w:r>
          </w:p>
        </w:tc>
        <w:tc>
          <w:tcPr>
            <w:tcW w:w="1475" w:type="dxa"/>
            <w:shd w:val="clear" w:color="auto" w:fill="auto"/>
            <w:vAlign w:val="center"/>
          </w:tcPr>
          <w:p w14:paraId="572CC571">
            <w:pPr>
              <w:jc w:val="center"/>
              <w:rPr>
                <w:rFonts w:ascii="宋体" w:hAnsi="宋体"/>
                <w:sz w:val="18"/>
                <w:szCs w:val="18"/>
              </w:rPr>
            </w:pPr>
            <w:r>
              <w:rPr>
                <w:rFonts w:hint="eastAsia" w:ascii="宋体" w:hAnsi="宋体"/>
                <w:sz w:val="18"/>
                <w:szCs w:val="18"/>
              </w:rPr>
              <w:t>=100%</w:t>
            </w:r>
          </w:p>
        </w:tc>
      </w:tr>
      <w:tr w14:paraId="0537C2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1142C47">
            <w:pPr>
              <w:jc w:val="center"/>
              <w:rPr>
                <w:b/>
                <w:sz w:val="18"/>
                <w:szCs w:val="18"/>
              </w:rPr>
            </w:pPr>
          </w:p>
        </w:tc>
        <w:tc>
          <w:tcPr>
            <w:tcW w:w="1868" w:type="dxa"/>
            <w:gridSpan w:val="2"/>
            <w:vMerge w:val="continue"/>
            <w:shd w:val="clear" w:color="auto" w:fill="auto"/>
            <w:vAlign w:val="center"/>
          </w:tcPr>
          <w:p w14:paraId="32C136B1">
            <w:pPr>
              <w:jc w:val="center"/>
              <w:rPr>
                <w:rFonts w:ascii="宋体" w:hAnsi="宋体"/>
                <w:sz w:val="18"/>
                <w:szCs w:val="18"/>
              </w:rPr>
            </w:pPr>
          </w:p>
        </w:tc>
        <w:tc>
          <w:tcPr>
            <w:tcW w:w="709" w:type="dxa"/>
            <w:vMerge w:val="continue"/>
            <w:shd w:val="clear" w:color="auto" w:fill="auto"/>
            <w:vAlign w:val="center"/>
          </w:tcPr>
          <w:p w14:paraId="37E15E8F">
            <w:pPr>
              <w:jc w:val="center"/>
              <w:rPr>
                <w:rFonts w:ascii="宋体" w:hAnsi="宋体"/>
                <w:sz w:val="18"/>
                <w:szCs w:val="18"/>
              </w:rPr>
            </w:pPr>
          </w:p>
        </w:tc>
        <w:tc>
          <w:tcPr>
            <w:tcW w:w="1985" w:type="dxa"/>
            <w:gridSpan w:val="2"/>
            <w:vMerge w:val="continue"/>
            <w:shd w:val="clear" w:color="auto" w:fill="auto"/>
            <w:vAlign w:val="center"/>
          </w:tcPr>
          <w:p w14:paraId="4BEAA78F">
            <w:pPr>
              <w:jc w:val="center"/>
              <w:rPr>
                <w:rFonts w:ascii="宋体" w:hAnsi="宋体"/>
                <w:sz w:val="18"/>
                <w:szCs w:val="18"/>
              </w:rPr>
            </w:pPr>
          </w:p>
        </w:tc>
        <w:tc>
          <w:tcPr>
            <w:tcW w:w="2976" w:type="dxa"/>
            <w:gridSpan w:val="2"/>
            <w:shd w:val="clear" w:color="auto" w:fill="auto"/>
            <w:vAlign w:val="center"/>
          </w:tcPr>
          <w:p w14:paraId="17761975">
            <w:pPr>
              <w:jc w:val="center"/>
              <w:rPr>
                <w:rFonts w:ascii="宋体" w:hAnsi="宋体"/>
                <w:sz w:val="18"/>
                <w:szCs w:val="18"/>
              </w:rPr>
            </w:pPr>
            <w:r>
              <w:rPr>
                <w:rFonts w:hint="eastAsia" w:ascii="宋体" w:hAnsi="宋体"/>
                <w:sz w:val="18"/>
                <w:szCs w:val="18"/>
              </w:rPr>
              <w:t>普通高中国家助学金应受助学生受助比例</w:t>
            </w:r>
          </w:p>
        </w:tc>
        <w:tc>
          <w:tcPr>
            <w:tcW w:w="1475" w:type="dxa"/>
            <w:shd w:val="clear" w:color="auto" w:fill="auto"/>
            <w:vAlign w:val="center"/>
          </w:tcPr>
          <w:p w14:paraId="477613AF">
            <w:pPr>
              <w:jc w:val="center"/>
              <w:rPr>
                <w:rFonts w:ascii="宋体" w:hAnsi="宋体"/>
                <w:sz w:val="18"/>
                <w:szCs w:val="18"/>
              </w:rPr>
            </w:pPr>
            <w:r>
              <w:rPr>
                <w:rFonts w:hint="eastAsia" w:ascii="宋体" w:hAnsi="宋体"/>
                <w:sz w:val="18"/>
                <w:szCs w:val="18"/>
              </w:rPr>
              <w:t>=100%</w:t>
            </w:r>
          </w:p>
        </w:tc>
      </w:tr>
      <w:tr w14:paraId="1263C3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24AED33">
            <w:pPr>
              <w:jc w:val="center"/>
              <w:rPr>
                <w:b/>
                <w:sz w:val="18"/>
                <w:szCs w:val="18"/>
              </w:rPr>
            </w:pPr>
          </w:p>
        </w:tc>
        <w:tc>
          <w:tcPr>
            <w:tcW w:w="1868" w:type="dxa"/>
            <w:gridSpan w:val="2"/>
            <w:vMerge w:val="continue"/>
            <w:shd w:val="clear" w:color="auto" w:fill="auto"/>
            <w:vAlign w:val="center"/>
          </w:tcPr>
          <w:p w14:paraId="507CC2ED">
            <w:pPr>
              <w:jc w:val="center"/>
              <w:rPr>
                <w:rFonts w:ascii="宋体" w:hAnsi="宋体"/>
                <w:sz w:val="18"/>
                <w:szCs w:val="18"/>
              </w:rPr>
            </w:pPr>
          </w:p>
        </w:tc>
        <w:tc>
          <w:tcPr>
            <w:tcW w:w="709" w:type="dxa"/>
            <w:vMerge w:val="continue"/>
            <w:shd w:val="clear" w:color="auto" w:fill="auto"/>
            <w:vAlign w:val="center"/>
          </w:tcPr>
          <w:p w14:paraId="7F39760E">
            <w:pPr>
              <w:jc w:val="center"/>
              <w:rPr>
                <w:rFonts w:ascii="宋体" w:hAnsi="宋体"/>
                <w:sz w:val="18"/>
                <w:szCs w:val="18"/>
              </w:rPr>
            </w:pPr>
          </w:p>
        </w:tc>
        <w:tc>
          <w:tcPr>
            <w:tcW w:w="1985" w:type="dxa"/>
            <w:gridSpan w:val="2"/>
            <w:vMerge w:val="continue"/>
            <w:shd w:val="clear" w:color="auto" w:fill="auto"/>
            <w:vAlign w:val="center"/>
          </w:tcPr>
          <w:p w14:paraId="5664EB24">
            <w:pPr>
              <w:jc w:val="center"/>
              <w:rPr>
                <w:rFonts w:ascii="宋体" w:hAnsi="宋体"/>
                <w:sz w:val="18"/>
                <w:szCs w:val="18"/>
              </w:rPr>
            </w:pPr>
          </w:p>
        </w:tc>
        <w:tc>
          <w:tcPr>
            <w:tcW w:w="2976" w:type="dxa"/>
            <w:gridSpan w:val="2"/>
            <w:shd w:val="clear" w:color="auto" w:fill="auto"/>
            <w:vAlign w:val="center"/>
          </w:tcPr>
          <w:p w14:paraId="280602A4">
            <w:pPr>
              <w:jc w:val="center"/>
              <w:rPr>
                <w:rFonts w:ascii="宋体" w:hAnsi="宋体"/>
                <w:sz w:val="18"/>
                <w:szCs w:val="18"/>
              </w:rPr>
            </w:pPr>
            <w:r>
              <w:rPr>
                <w:rFonts w:hint="eastAsia" w:ascii="宋体" w:hAnsi="宋体"/>
                <w:sz w:val="18"/>
                <w:szCs w:val="18"/>
              </w:rPr>
              <w:t>普通高中免学杂费应受助学生受助比例</w:t>
            </w:r>
          </w:p>
        </w:tc>
        <w:tc>
          <w:tcPr>
            <w:tcW w:w="1475" w:type="dxa"/>
            <w:shd w:val="clear" w:color="auto" w:fill="auto"/>
            <w:vAlign w:val="center"/>
          </w:tcPr>
          <w:p w14:paraId="6A56707B">
            <w:pPr>
              <w:jc w:val="center"/>
              <w:rPr>
                <w:rFonts w:ascii="宋体" w:hAnsi="宋体"/>
                <w:sz w:val="18"/>
                <w:szCs w:val="18"/>
              </w:rPr>
            </w:pPr>
            <w:r>
              <w:rPr>
                <w:rFonts w:hint="eastAsia" w:ascii="宋体" w:hAnsi="宋体"/>
                <w:sz w:val="18"/>
                <w:szCs w:val="18"/>
              </w:rPr>
              <w:t>=100%</w:t>
            </w:r>
          </w:p>
        </w:tc>
      </w:tr>
      <w:tr w14:paraId="07F7F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AA6C65C">
            <w:pPr>
              <w:jc w:val="center"/>
              <w:rPr>
                <w:b/>
                <w:sz w:val="18"/>
                <w:szCs w:val="18"/>
              </w:rPr>
            </w:pPr>
          </w:p>
        </w:tc>
        <w:tc>
          <w:tcPr>
            <w:tcW w:w="1868" w:type="dxa"/>
            <w:gridSpan w:val="2"/>
            <w:vMerge w:val="continue"/>
            <w:shd w:val="clear" w:color="auto" w:fill="auto"/>
            <w:vAlign w:val="center"/>
          </w:tcPr>
          <w:p w14:paraId="243B7FA9">
            <w:pPr>
              <w:jc w:val="center"/>
              <w:rPr>
                <w:rFonts w:ascii="宋体" w:hAnsi="宋体"/>
                <w:sz w:val="18"/>
                <w:szCs w:val="18"/>
              </w:rPr>
            </w:pPr>
          </w:p>
        </w:tc>
        <w:tc>
          <w:tcPr>
            <w:tcW w:w="709" w:type="dxa"/>
            <w:vMerge w:val="continue"/>
            <w:shd w:val="clear" w:color="auto" w:fill="auto"/>
            <w:vAlign w:val="center"/>
          </w:tcPr>
          <w:p w14:paraId="1EE28BAF">
            <w:pPr>
              <w:jc w:val="center"/>
              <w:rPr>
                <w:rFonts w:ascii="宋体" w:hAnsi="宋体"/>
                <w:sz w:val="18"/>
                <w:szCs w:val="18"/>
              </w:rPr>
            </w:pPr>
          </w:p>
        </w:tc>
        <w:tc>
          <w:tcPr>
            <w:tcW w:w="1985" w:type="dxa"/>
            <w:gridSpan w:val="2"/>
            <w:vMerge w:val="continue"/>
            <w:shd w:val="clear" w:color="auto" w:fill="auto"/>
            <w:vAlign w:val="center"/>
          </w:tcPr>
          <w:p w14:paraId="66CE8E97">
            <w:pPr>
              <w:jc w:val="center"/>
              <w:rPr>
                <w:rFonts w:ascii="宋体" w:hAnsi="宋体"/>
                <w:sz w:val="18"/>
                <w:szCs w:val="18"/>
              </w:rPr>
            </w:pPr>
          </w:p>
        </w:tc>
        <w:tc>
          <w:tcPr>
            <w:tcW w:w="2976" w:type="dxa"/>
            <w:gridSpan w:val="2"/>
            <w:shd w:val="clear" w:color="auto" w:fill="auto"/>
            <w:vAlign w:val="center"/>
          </w:tcPr>
          <w:p w14:paraId="5BF6E249">
            <w:pPr>
              <w:jc w:val="center"/>
              <w:rPr>
                <w:rFonts w:ascii="宋体" w:hAnsi="宋体"/>
                <w:sz w:val="18"/>
                <w:szCs w:val="18"/>
              </w:rPr>
            </w:pPr>
            <w:r>
              <w:rPr>
                <w:rFonts w:hint="eastAsia" w:ascii="宋体" w:hAnsi="宋体"/>
                <w:sz w:val="18"/>
                <w:szCs w:val="18"/>
              </w:rPr>
              <w:t>退役士兵考入高校应受助学生享受资助比例</w:t>
            </w:r>
          </w:p>
        </w:tc>
        <w:tc>
          <w:tcPr>
            <w:tcW w:w="1475" w:type="dxa"/>
            <w:shd w:val="clear" w:color="auto" w:fill="auto"/>
            <w:vAlign w:val="center"/>
          </w:tcPr>
          <w:p w14:paraId="12E6F08D">
            <w:pPr>
              <w:jc w:val="center"/>
              <w:rPr>
                <w:rFonts w:ascii="宋体" w:hAnsi="宋体"/>
                <w:sz w:val="18"/>
                <w:szCs w:val="18"/>
              </w:rPr>
            </w:pPr>
            <w:r>
              <w:rPr>
                <w:rFonts w:hint="eastAsia" w:ascii="宋体" w:hAnsi="宋体"/>
                <w:sz w:val="18"/>
                <w:szCs w:val="18"/>
              </w:rPr>
              <w:t>=100%</w:t>
            </w:r>
          </w:p>
        </w:tc>
      </w:tr>
      <w:tr w14:paraId="1FFF80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4D20D5A">
            <w:pPr>
              <w:jc w:val="center"/>
              <w:rPr>
                <w:b/>
                <w:sz w:val="18"/>
                <w:szCs w:val="18"/>
              </w:rPr>
            </w:pPr>
          </w:p>
        </w:tc>
        <w:tc>
          <w:tcPr>
            <w:tcW w:w="1868" w:type="dxa"/>
            <w:gridSpan w:val="2"/>
            <w:vMerge w:val="continue"/>
            <w:shd w:val="clear" w:color="auto" w:fill="auto"/>
            <w:vAlign w:val="center"/>
          </w:tcPr>
          <w:p w14:paraId="51610276">
            <w:pPr>
              <w:jc w:val="center"/>
              <w:rPr>
                <w:rFonts w:ascii="宋体" w:hAnsi="宋体"/>
                <w:sz w:val="18"/>
                <w:szCs w:val="18"/>
              </w:rPr>
            </w:pPr>
          </w:p>
        </w:tc>
        <w:tc>
          <w:tcPr>
            <w:tcW w:w="709" w:type="dxa"/>
            <w:vMerge w:val="continue"/>
            <w:shd w:val="clear" w:color="auto" w:fill="auto"/>
            <w:vAlign w:val="center"/>
          </w:tcPr>
          <w:p w14:paraId="6CDC797D">
            <w:pPr>
              <w:jc w:val="center"/>
              <w:rPr>
                <w:rFonts w:ascii="宋体" w:hAnsi="宋体"/>
                <w:sz w:val="18"/>
                <w:szCs w:val="18"/>
              </w:rPr>
            </w:pPr>
          </w:p>
        </w:tc>
        <w:tc>
          <w:tcPr>
            <w:tcW w:w="1985" w:type="dxa"/>
            <w:gridSpan w:val="2"/>
            <w:vMerge w:val="continue"/>
            <w:shd w:val="clear" w:color="auto" w:fill="auto"/>
            <w:vAlign w:val="center"/>
          </w:tcPr>
          <w:p w14:paraId="65135744">
            <w:pPr>
              <w:jc w:val="center"/>
              <w:rPr>
                <w:rFonts w:ascii="宋体" w:hAnsi="宋体"/>
                <w:sz w:val="18"/>
                <w:szCs w:val="18"/>
              </w:rPr>
            </w:pPr>
          </w:p>
        </w:tc>
        <w:tc>
          <w:tcPr>
            <w:tcW w:w="2976" w:type="dxa"/>
            <w:gridSpan w:val="2"/>
            <w:shd w:val="clear" w:color="auto" w:fill="auto"/>
            <w:vAlign w:val="center"/>
          </w:tcPr>
          <w:p w14:paraId="21DB19D6">
            <w:pPr>
              <w:jc w:val="center"/>
              <w:rPr>
                <w:rFonts w:ascii="宋体" w:hAnsi="宋体"/>
                <w:sz w:val="18"/>
                <w:szCs w:val="18"/>
              </w:rPr>
            </w:pPr>
            <w:r>
              <w:rPr>
                <w:rFonts w:hint="eastAsia" w:ascii="宋体" w:hAnsi="宋体"/>
                <w:sz w:val="18"/>
                <w:szCs w:val="18"/>
              </w:rPr>
              <w:t>学生资助管理信息系统对中职免学费资助学生识别率</w:t>
            </w:r>
          </w:p>
        </w:tc>
        <w:tc>
          <w:tcPr>
            <w:tcW w:w="1475" w:type="dxa"/>
            <w:shd w:val="clear" w:color="auto" w:fill="auto"/>
            <w:vAlign w:val="center"/>
          </w:tcPr>
          <w:p w14:paraId="2F7E011E">
            <w:pPr>
              <w:jc w:val="center"/>
              <w:rPr>
                <w:rFonts w:ascii="宋体" w:hAnsi="宋体"/>
                <w:sz w:val="18"/>
                <w:szCs w:val="18"/>
              </w:rPr>
            </w:pPr>
            <w:r>
              <w:rPr>
                <w:rFonts w:hint="eastAsia" w:ascii="宋体" w:hAnsi="宋体"/>
                <w:sz w:val="18"/>
                <w:szCs w:val="18"/>
              </w:rPr>
              <w:t>=100%</w:t>
            </w:r>
          </w:p>
        </w:tc>
      </w:tr>
      <w:tr w14:paraId="31D8ED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F005F25">
            <w:pPr>
              <w:jc w:val="center"/>
              <w:rPr>
                <w:b/>
                <w:sz w:val="18"/>
                <w:szCs w:val="18"/>
              </w:rPr>
            </w:pPr>
          </w:p>
        </w:tc>
        <w:tc>
          <w:tcPr>
            <w:tcW w:w="1868" w:type="dxa"/>
            <w:gridSpan w:val="2"/>
            <w:vMerge w:val="continue"/>
            <w:shd w:val="clear" w:color="auto" w:fill="auto"/>
            <w:vAlign w:val="center"/>
          </w:tcPr>
          <w:p w14:paraId="4CA07838">
            <w:pPr>
              <w:jc w:val="center"/>
              <w:rPr>
                <w:rFonts w:ascii="宋体" w:hAnsi="宋体"/>
                <w:sz w:val="18"/>
                <w:szCs w:val="18"/>
              </w:rPr>
            </w:pPr>
          </w:p>
        </w:tc>
        <w:tc>
          <w:tcPr>
            <w:tcW w:w="709" w:type="dxa"/>
            <w:vMerge w:val="continue"/>
            <w:shd w:val="clear" w:color="auto" w:fill="auto"/>
            <w:vAlign w:val="center"/>
          </w:tcPr>
          <w:p w14:paraId="782E356C">
            <w:pPr>
              <w:jc w:val="center"/>
              <w:rPr>
                <w:rFonts w:ascii="宋体" w:hAnsi="宋体"/>
                <w:sz w:val="18"/>
                <w:szCs w:val="18"/>
              </w:rPr>
            </w:pPr>
          </w:p>
        </w:tc>
        <w:tc>
          <w:tcPr>
            <w:tcW w:w="1985" w:type="dxa"/>
            <w:gridSpan w:val="2"/>
            <w:vMerge w:val="continue"/>
            <w:shd w:val="clear" w:color="auto" w:fill="auto"/>
            <w:vAlign w:val="center"/>
          </w:tcPr>
          <w:p w14:paraId="203C1F90">
            <w:pPr>
              <w:jc w:val="center"/>
              <w:rPr>
                <w:rFonts w:ascii="宋体" w:hAnsi="宋体"/>
                <w:sz w:val="18"/>
                <w:szCs w:val="18"/>
              </w:rPr>
            </w:pPr>
          </w:p>
        </w:tc>
        <w:tc>
          <w:tcPr>
            <w:tcW w:w="2976" w:type="dxa"/>
            <w:gridSpan w:val="2"/>
            <w:shd w:val="clear" w:color="auto" w:fill="auto"/>
            <w:vAlign w:val="center"/>
          </w:tcPr>
          <w:p w14:paraId="3183491E">
            <w:pPr>
              <w:jc w:val="center"/>
              <w:rPr>
                <w:rFonts w:ascii="宋体" w:hAnsi="宋体"/>
                <w:sz w:val="18"/>
                <w:szCs w:val="18"/>
              </w:rPr>
            </w:pPr>
            <w:r>
              <w:rPr>
                <w:rFonts w:hint="eastAsia" w:ascii="宋体" w:hAnsi="宋体"/>
                <w:sz w:val="18"/>
                <w:szCs w:val="18"/>
              </w:rPr>
              <w:t>研究生国家奖学金奖励人数</w:t>
            </w:r>
          </w:p>
        </w:tc>
        <w:tc>
          <w:tcPr>
            <w:tcW w:w="1475" w:type="dxa"/>
            <w:shd w:val="clear" w:color="auto" w:fill="auto"/>
            <w:vAlign w:val="center"/>
          </w:tcPr>
          <w:p w14:paraId="38BDC31E">
            <w:pPr>
              <w:jc w:val="center"/>
              <w:rPr>
                <w:rFonts w:ascii="宋体" w:hAnsi="宋体"/>
                <w:sz w:val="18"/>
                <w:szCs w:val="18"/>
              </w:rPr>
            </w:pPr>
            <w:r>
              <w:rPr>
                <w:rFonts w:hint="eastAsia" w:ascii="宋体" w:hAnsi="宋体"/>
                <w:sz w:val="18"/>
                <w:szCs w:val="18"/>
              </w:rPr>
              <w:t>按批准人数确定</w:t>
            </w:r>
          </w:p>
        </w:tc>
      </w:tr>
      <w:tr w14:paraId="139D82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91425DE">
            <w:pPr>
              <w:jc w:val="center"/>
              <w:rPr>
                <w:b/>
                <w:sz w:val="18"/>
                <w:szCs w:val="18"/>
              </w:rPr>
            </w:pPr>
          </w:p>
        </w:tc>
        <w:tc>
          <w:tcPr>
            <w:tcW w:w="1868" w:type="dxa"/>
            <w:gridSpan w:val="2"/>
            <w:vMerge w:val="continue"/>
            <w:shd w:val="clear" w:color="auto" w:fill="auto"/>
            <w:vAlign w:val="center"/>
          </w:tcPr>
          <w:p w14:paraId="3E8B530F">
            <w:pPr>
              <w:jc w:val="center"/>
              <w:rPr>
                <w:rFonts w:ascii="宋体" w:hAnsi="宋体"/>
                <w:sz w:val="18"/>
                <w:szCs w:val="18"/>
              </w:rPr>
            </w:pPr>
          </w:p>
        </w:tc>
        <w:tc>
          <w:tcPr>
            <w:tcW w:w="709" w:type="dxa"/>
            <w:vMerge w:val="continue"/>
            <w:shd w:val="clear" w:color="auto" w:fill="auto"/>
            <w:vAlign w:val="center"/>
          </w:tcPr>
          <w:p w14:paraId="55DB6682">
            <w:pPr>
              <w:jc w:val="center"/>
              <w:rPr>
                <w:rFonts w:ascii="宋体" w:hAnsi="宋体"/>
                <w:sz w:val="18"/>
                <w:szCs w:val="18"/>
              </w:rPr>
            </w:pPr>
          </w:p>
        </w:tc>
        <w:tc>
          <w:tcPr>
            <w:tcW w:w="1985" w:type="dxa"/>
            <w:gridSpan w:val="2"/>
            <w:vMerge w:val="restart"/>
            <w:shd w:val="clear" w:color="auto" w:fill="auto"/>
            <w:vAlign w:val="center"/>
          </w:tcPr>
          <w:p w14:paraId="4AE60F4C">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76D9E12D">
            <w:pPr>
              <w:jc w:val="center"/>
              <w:rPr>
                <w:rFonts w:ascii="宋体" w:hAnsi="宋体"/>
                <w:sz w:val="18"/>
                <w:szCs w:val="18"/>
              </w:rPr>
            </w:pPr>
            <w:r>
              <w:rPr>
                <w:rFonts w:hint="eastAsia" w:ascii="宋体" w:hAnsi="宋体"/>
                <w:sz w:val="18"/>
                <w:szCs w:val="18"/>
              </w:rPr>
              <w:t>学生资助管理信息系统对资助学生识别率</w:t>
            </w:r>
          </w:p>
        </w:tc>
        <w:tc>
          <w:tcPr>
            <w:tcW w:w="1475" w:type="dxa"/>
            <w:shd w:val="clear" w:color="auto" w:fill="auto"/>
            <w:vAlign w:val="center"/>
          </w:tcPr>
          <w:p w14:paraId="04EC2BBD">
            <w:pPr>
              <w:jc w:val="center"/>
              <w:rPr>
                <w:rFonts w:ascii="宋体" w:hAnsi="宋体"/>
                <w:sz w:val="18"/>
                <w:szCs w:val="18"/>
              </w:rPr>
            </w:pPr>
            <w:r>
              <w:rPr>
                <w:rFonts w:hint="eastAsia" w:ascii="宋体" w:hAnsi="宋体"/>
                <w:sz w:val="18"/>
                <w:szCs w:val="18"/>
              </w:rPr>
              <w:t>=100%</w:t>
            </w:r>
          </w:p>
        </w:tc>
      </w:tr>
      <w:tr w14:paraId="22CBBA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AADE8A8">
            <w:pPr>
              <w:jc w:val="center"/>
              <w:rPr>
                <w:b/>
                <w:sz w:val="18"/>
                <w:szCs w:val="18"/>
              </w:rPr>
            </w:pPr>
          </w:p>
        </w:tc>
        <w:tc>
          <w:tcPr>
            <w:tcW w:w="1868" w:type="dxa"/>
            <w:gridSpan w:val="2"/>
            <w:vMerge w:val="continue"/>
            <w:shd w:val="clear" w:color="auto" w:fill="auto"/>
            <w:vAlign w:val="center"/>
          </w:tcPr>
          <w:p w14:paraId="6457B291">
            <w:pPr>
              <w:jc w:val="center"/>
              <w:rPr>
                <w:rFonts w:ascii="宋体" w:hAnsi="宋体"/>
                <w:sz w:val="18"/>
                <w:szCs w:val="18"/>
              </w:rPr>
            </w:pPr>
          </w:p>
        </w:tc>
        <w:tc>
          <w:tcPr>
            <w:tcW w:w="709" w:type="dxa"/>
            <w:vMerge w:val="continue"/>
            <w:shd w:val="clear" w:color="auto" w:fill="auto"/>
            <w:vAlign w:val="center"/>
          </w:tcPr>
          <w:p w14:paraId="50B90869">
            <w:pPr>
              <w:jc w:val="center"/>
              <w:rPr>
                <w:rFonts w:ascii="宋体" w:hAnsi="宋体"/>
                <w:sz w:val="18"/>
                <w:szCs w:val="18"/>
              </w:rPr>
            </w:pPr>
          </w:p>
        </w:tc>
        <w:tc>
          <w:tcPr>
            <w:tcW w:w="1985" w:type="dxa"/>
            <w:gridSpan w:val="2"/>
            <w:vMerge w:val="restart"/>
            <w:shd w:val="clear" w:color="auto" w:fill="auto"/>
            <w:vAlign w:val="center"/>
          </w:tcPr>
          <w:p w14:paraId="61EB072C">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2FF928D8">
            <w:pPr>
              <w:jc w:val="center"/>
              <w:rPr>
                <w:rFonts w:ascii="宋体" w:hAnsi="宋体"/>
                <w:sz w:val="18"/>
                <w:szCs w:val="18"/>
              </w:rPr>
            </w:pPr>
            <w:r>
              <w:rPr>
                <w:rFonts w:hint="eastAsia" w:ascii="宋体" w:hAnsi="宋体"/>
                <w:sz w:val="18"/>
                <w:szCs w:val="18"/>
              </w:rPr>
              <w:t>奖助学金按规定及时发放率</w:t>
            </w:r>
          </w:p>
        </w:tc>
        <w:tc>
          <w:tcPr>
            <w:tcW w:w="1475" w:type="dxa"/>
            <w:shd w:val="clear" w:color="auto" w:fill="auto"/>
            <w:vAlign w:val="center"/>
          </w:tcPr>
          <w:p w14:paraId="43DD09C9">
            <w:pPr>
              <w:jc w:val="center"/>
              <w:rPr>
                <w:rFonts w:ascii="宋体" w:hAnsi="宋体"/>
                <w:sz w:val="18"/>
                <w:szCs w:val="18"/>
              </w:rPr>
            </w:pPr>
            <w:r>
              <w:rPr>
                <w:rFonts w:hint="eastAsia" w:ascii="宋体" w:hAnsi="宋体"/>
                <w:sz w:val="18"/>
                <w:szCs w:val="18"/>
              </w:rPr>
              <w:t>=100%</w:t>
            </w:r>
          </w:p>
        </w:tc>
      </w:tr>
      <w:tr w14:paraId="2B285C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538C0649">
            <w:pPr>
              <w:jc w:val="center"/>
              <w:rPr>
                <w:b/>
                <w:sz w:val="18"/>
                <w:szCs w:val="18"/>
              </w:rPr>
            </w:pPr>
          </w:p>
        </w:tc>
        <w:tc>
          <w:tcPr>
            <w:tcW w:w="1868" w:type="dxa"/>
            <w:gridSpan w:val="2"/>
            <w:vMerge w:val="restart"/>
            <w:shd w:val="clear" w:color="auto" w:fill="auto"/>
            <w:vAlign w:val="center"/>
          </w:tcPr>
          <w:p w14:paraId="132153D5">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7F5E121E">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3FB80E7">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1ED02692">
            <w:pPr>
              <w:jc w:val="center"/>
              <w:rPr>
                <w:rFonts w:ascii="宋体" w:hAnsi="宋体"/>
                <w:sz w:val="18"/>
                <w:szCs w:val="18"/>
              </w:rPr>
            </w:pPr>
            <w:r>
              <w:rPr>
                <w:rFonts w:hint="eastAsia" w:ascii="宋体" w:hAnsi="宋体"/>
                <w:sz w:val="18"/>
                <w:szCs w:val="18"/>
              </w:rPr>
              <w:t>分配本专科生国家助学金时，是否按规定适当向民族院校或水平较高的高校、农林水地矿油等专业为主的高校倾斜</w:t>
            </w:r>
          </w:p>
        </w:tc>
        <w:tc>
          <w:tcPr>
            <w:tcW w:w="1475" w:type="dxa"/>
            <w:shd w:val="clear" w:color="auto" w:fill="auto"/>
            <w:vAlign w:val="center"/>
          </w:tcPr>
          <w:p w14:paraId="0749E53F">
            <w:pPr>
              <w:jc w:val="center"/>
              <w:rPr>
                <w:rFonts w:ascii="宋体" w:hAnsi="宋体"/>
                <w:sz w:val="18"/>
                <w:szCs w:val="18"/>
              </w:rPr>
            </w:pPr>
            <w:r>
              <w:rPr>
                <w:rFonts w:hint="eastAsia" w:ascii="宋体" w:hAnsi="宋体"/>
                <w:sz w:val="18"/>
                <w:szCs w:val="18"/>
              </w:rPr>
              <w:t>是</w:t>
            </w:r>
          </w:p>
        </w:tc>
      </w:tr>
      <w:tr w14:paraId="348B33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FAD81A1">
            <w:pPr>
              <w:jc w:val="center"/>
              <w:rPr>
                <w:b/>
                <w:sz w:val="18"/>
                <w:szCs w:val="18"/>
              </w:rPr>
            </w:pPr>
          </w:p>
        </w:tc>
        <w:tc>
          <w:tcPr>
            <w:tcW w:w="1868" w:type="dxa"/>
            <w:gridSpan w:val="2"/>
            <w:vMerge w:val="continue"/>
            <w:shd w:val="clear" w:color="auto" w:fill="auto"/>
            <w:vAlign w:val="center"/>
          </w:tcPr>
          <w:p w14:paraId="7509DFA7">
            <w:pPr>
              <w:jc w:val="center"/>
              <w:rPr>
                <w:rFonts w:ascii="宋体" w:hAnsi="宋体"/>
                <w:sz w:val="18"/>
                <w:szCs w:val="18"/>
              </w:rPr>
            </w:pPr>
          </w:p>
        </w:tc>
        <w:tc>
          <w:tcPr>
            <w:tcW w:w="709" w:type="dxa"/>
            <w:vMerge w:val="continue"/>
            <w:shd w:val="clear" w:color="auto" w:fill="auto"/>
            <w:vAlign w:val="center"/>
          </w:tcPr>
          <w:p w14:paraId="43C92301">
            <w:pPr>
              <w:jc w:val="center"/>
              <w:rPr>
                <w:rFonts w:ascii="宋体" w:hAnsi="宋体"/>
                <w:sz w:val="18"/>
                <w:szCs w:val="18"/>
              </w:rPr>
            </w:pPr>
          </w:p>
        </w:tc>
        <w:tc>
          <w:tcPr>
            <w:tcW w:w="1985" w:type="dxa"/>
            <w:gridSpan w:val="2"/>
            <w:vMerge w:val="continue"/>
            <w:shd w:val="clear" w:color="auto" w:fill="auto"/>
            <w:vAlign w:val="center"/>
          </w:tcPr>
          <w:p w14:paraId="17EFE24E">
            <w:pPr>
              <w:jc w:val="center"/>
              <w:rPr>
                <w:rFonts w:ascii="宋体" w:hAnsi="宋体"/>
                <w:sz w:val="18"/>
                <w:szCs w:val="18"/>
              </w:rPr>
            </w:pPr>
          </w:p>
        </w:tc>
        <w:tc>
          <w:tcPr>
            <w:tcW w:w="2976" w:type="dxa"/>
            <w:gridSpan w:val="2"/>
            <w:shd w:val="clear" w:color="auto" w:fill="auto"/>
            <w:vAlign w:val="center"/>
          </w:tcPr>
          <w:p w14:paraId="52F2FCFB">
            <w:pPr>
              <w:jc w:val="center"/>
              <w:rPr>
                <w:rFonts w:ascii="宋体" w:hAnsi="宋体"/>
                <w:sz w:val="18"/>
                <w:szCs w:val="18"/>
              </w:rPr>
            </w:pPr>
            <w:r>
              <w:rPr>
                <w:rFonts w:hint="eastAsia" w:ascii="宋体" w:hAnsi="宋体"/>
                <w:sz w:val="18"/>
                <w:szCs w:val="18"/>
              </w:rPr>
              <w:t>在普通高中及中职国家助学金名额分配时，是否按规定适当向农村地区、贫困地区和民族地区倾斜</w:t>
            </w:r>
          </w:p>
        </w:tc>
        <w:tc>
          <w:tcPr>
            <w:tcW w:w="1475" w:type="dxa"/>
            <w:shd w:val="clear" w:color="auto" w:fill="auto"/>
            <w:vAlign w:val="center"/>
          </w:tcPr>
          <w:p w14:paraId="73B1DAF7">
            <w:pPr>
              <w:jc w:val="center"/>
              <w:rPr>
                <w:rFonts w:ascii="宋体" w:hAnsi="宋体"/>
                <w:sz w:val="18"/>
                <w:szCs w:val="18"/>
              </w:rPr>
            </w:pPr>
            <w:r>
              <w:rPr>
                <w:rFonts w:hint="eastAsia" w:ascii="宋体" w:hAnsi="宋体"/>
                <w:sz w:val="18"/>
                <w:szCs w:val="18"/>
              </w:rPr>
              <w:t>是</w:t>
            </w:r>
          </w:p>
        </w:tc>
      </w:tr>
      <w:tr w14:paraId="73C7E8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1FA84AB4">
            <w:pPr>
              <w:jc w:val="center"/>
              <w:rPr>
                <w:b/>
                <w:sz w:val="18"/>
                <w:szCs w:val="18"/>
              </w:rPr>
            </w:pPr>
          </w:p>
        </w:tc>
        <w:tc>
          <w:tcPr>
            <w:tcW w:w="1868" w:type="dxa"/>
            <w:gridSpan w:val="2"/>
            <w:vMerge w:val="restart"/>
            <w:shd w:val="clear" w:color="auto" w:fill="auto"/>
            <w:vAlign w:val="center"/>
          </w:tcPr>
          <w:p w14:paraId="1CA65BB8">
            <w:pPr>
              <w:jc w:val="center"/>
              <w:rPr>
                <w:rFonts w:ascii="宋体" w:hAnsi="宋体"/>
                <w:sz w:val="18"/>
                <w:szCs w:val="18"/>
              </w:rPr>
            </w:pPr>
            <w:r>
              <w:rPr>
                <w:rFonts w:hint="eastAsia" w:ascii="宋体" w:hAnsi="宋体"/>
                <w:sz w:val="18"/>
                <w:szCs w:val="18"/>
              </w:rPr>
              <w:t>满意度指标</w:t>
            </w:r>
          </w:p>
        </w:tc>
        <w:tc>
          <w:tcPr>
            <w:tcW w:w="709" w:type="dxa"/>
            <w:vMerge w:val="restart"/>
            <w:shd w:val="clear" w:color="auto" w:fill="auto"/>
            <w:vAlign w:val="center"/>
          </w:tcPr>
          <w:p w14:paraId="74E3F4C1">
            <w:pPr>
              <w:jc w:val="center"/>
              <w:rPr>
                <w:rFonts w:ascii="宋体" w:hAnsi="宋体"/>
                <w:sz w:val="18"/>
                <w:szCs w:val="18"/>
              </w:rPr>
            </w:pPr>
            <w:r>
              <w:rPr>
                <w:rFonts w:hint="eastAsia" w:ascii="宋体" w:hAnsi="宋体"/>
                <w:sz w:val="18"/>
                <w:szCs w:val="18"/>
              </w:rPr>
              <w:t>10</w:t>
            </w:r>
          </w:p>
        </w:tc>
        <w:tc>
          <w:tcPr>
            <w:tcW w:w="1985" w:type="dxa"/>
            <w:gridSpan w:val="2"/>
            <w:vMerge w:val="restart"/>
            <w:shd w:val="clear" w:color="auto" w:fill="auto"/>
            <w:vAlign w:val="center"/>
          </w:tcPr>
          <w:p w14:paraId="309B6B14">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30A59F54">
            <w:pPr>
              <w:jc w:val="center"/>
              <w:rPr>
                <w:rFonts w:ascii="宋体" w:hAnsi="宋体"/>
                <w:sz w:val="18"/>
                <w:szCs w:val="18"/>
              </w:rPr>
            </w:pPr>
            <w:r>
              <w:rPr>
                <w:rFonts w:hint="eastAsia" w:ascii="宋体" w:hAnsi="宋体"/>
                <w:sz w:val="18"/>
                <w:szCs w:val="18"/>
              </w:rPr>
              <w:t>师生满意度</w:t>
            </w:r>
          </w:p>
        </w:tc>
        <w:tc>
          <w:tcPr>
            <w:tcW w:w="1475" w:type="dxa"/>
            <w:shd w:val="clear" w:color="auto" w:fill="auto"/>
            <w:vAlign w:val="center"/>
          </w:tcPr>
          <w:p w14:paraId="0501AE7E">
            <w:pPr>
              <w:jc w:val="center"/>
              <w:rPr>
                <w:rFonts w:ascii="宋体" w:hAnsi="宋体"/>
                <w:sz w:val="18"/>
                <w:szCs w:val="18"/>
              </w:rPr>
            </w:pPr>
            <w:r>
              <w:rPr>
                <w:rFonts w:hint="eastAsia" w:ascii="宋体" w:hAnsi="宋体"/>
                <w:sz w:val="18"/>
                <w:szCs w:val="18"/>
              </w:rPr>
              <w:t>≥90%</w:t>
            </w:r>
          </w:p>
        </w:tc>
      </w:tr>
      <w:tr w14:paraId="39E82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3CC9A4A">
            <w:pPr>
              <w:jc w:val="center"/>
              <w:rPr>
                <w:b/>
                <w:sz w:val="18"/>
                <w:szCs w:val="18"/>
              </w:rPr>
            </w:pPr>
          </w:p>
        </w:tc>
        <w:tc>
          <w:tcPr>
            <w:tcW w:w="1868" w:type="dxa"/>
            <w:gridSpan w:val="2"/>
            <w:vMerge w:val="continue"/>
            <w:shd w:val="clear" w:color="auto" w:fill="auto"/>
            <w:vAlign w:val="center"/>
          </w:tcPr>
          <w:p w14:paraId="1DEDDD99">
            <w:pPr>
              <w:jc w:val="center"/>
              <w:rPr>
                <w:rFonts w:ascii="宋体" w:hAnsi="宋体"/>
                <w:sz w:val="18"/>
                <w:szCs w:val="18"/>
              </w:rPr>
            </w:pPr>
          </w:p>
        </w:tc>
        <w:tc>
          <w:tcPr>
            <w:tcW w:w="709" w:type="dxa"/>
            <w:vMerge w:val="continue"/>
            <w:shd w:val="clear" w:color="auto" w:fill="auto"/>
            <w:vAlign w:val="center"/>
          </w:tcPr>
          <w:p w14:paraId="3D973108">
            <w:pPr>
              <w:jc w:val="center"/>
              <w:rPr>
                <w:rFonts w:ascii="宋体" w:hAnsi="宋体"/>
                <w:sz w:val="18"/>
                <w:szCs w:val="18"/>
              </w:rPr>
            </w:pPr>
          </w:p>
        </w:tc>
        <w:tc>
          <w:tcPr>
            <w:tcW w:w="1985" w:type="dxa"/>
            <w:gridSpan w:val="2"/>
            <w:vMerge w:val="continue"/>
            <w:shd w:val="clear" w:color="auto" w:fill="auto"/>
            <w:vAlign w:val="center"/>
          </w:tcPr>
          <w:p w14:paraId="2E54382B">
            <w:pPr>
              <w:jc w:val="center"/>
              <w:rPr>
                <w:rFonts w:ascii="宋体" w:hAnsi="宋体"/>
                <w:sz w:val="18"/>
                <w:szCs w:val="18"/>
              </w:rPr>
            </w:pPr>
          </w:p>
        </w:tc>
        <w:tc>
          <w:tcPr>
            <w:tcW w:w="2976" w:type="dxa"/>
            <w:gridSpan w:val="2"/>
            <w:shd w:val="clear" w:color="auto" w:fill="auto"/>
            <w:vAlign w:val="center"/>
          </w:tcPr>
          <w:p w14:paraId="201DE0B5">
            <w:pPr>
              <w:jc w:val="center"/>
              <w:rPr>
                <w:rFonts w:ascii="宋体" w:hAnsi="宋体"/>
                <w:sz w:val="18"/>
                <w:szCs w:val="18"/>
              </w:rPr>
            </w:pPr>
            <w:r>
              <w:rPr>
                <w:rFonts w:hint="eastAsia" w:ascii="宋体" w:hAnsi="宋体"/>
                <w:sz w:val="18"/>
                <w:szCs w:val="18"/>
              </w:rPr>
              <w:t>家长满意度</w:t>
            </w:r>
          </w:p>
        </w:tc>
        <w:tc>
          <w:tcPr>
            <w:tcW w:w="1475" w:type="dxa"/>
            <w:shd w:val="clear" w:color="auto" w:fill="auto"/>
            <w:vAlign w:val="center"/>
          </w:tcPr>
          <w:p w14:paraId="3CF5DF29">
            <w:pPr>
              <w:jc w:val="center"/>
              <w:rPr>
                <w:rFonts w:ascii="宋体" w:hAnsi="宋体"/>
                <w:sz w:val="18"/>
                <w:szCs w:val="18"/>
              </w:rPr>
            </w:pPr>
            <w:r>
              <w:rPr>
                <w:rFonts w:hint="eastAsia" w:ascii="宋体" w:hAnsi="宋体"/>
                <w:sz w:val="18"/>
                <w:szCs w:val="18"/>
              </w:rPr>
              <w:t>≥90%</w:t>
            </w:r>
          </w:p>
        </w:tc>
      </w:tr>
    </w:tbl>
    <w:p w14:paraId="7137E543">
      <w:pPr>
        <w:widowControl/>
        <w:spacing w:line="560" w:lineRule="exact"/>
        <w:jc w:val="left"/>
        <w:rPr>
          <w:rFonts w:ascii="仿宋" w:hAnsi="微软雅黑" w:eastAsia="仿宋"/>
          <w:sz w:val="18"/>
          <w:szCs w:val="18"/>
        </w:rPr>
      </w:pPr>
    </w:p>
    <w:p w14:paraId="5381A81F">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14:paraId="2A7ECF8B">
      <w:pPr>
        <w:spacing w:line="560" w:lineRule="exact"/>
        <w:jc w:val="center"/>
        <w:rPr>
          <w:rFonts w:ascii="仿宋" w:eastAsia="仿宋"/>
          <w:b/>
          <w:sz w:val="28"/>
          <w:szCs w:val="28"/>
        </w:rPr>
      </w:pPr>
      <w:r>
        <w:rPr>
          <w:rFonts w:hint="eastAsia" w:ascii="仿宋" w:eastAsia="仿宋"/>
          <w:b/>
          <w:sz w:val="28"/>
          <w:szCs w:val="28"/>
        </w:rPr>
        <w:t>项目支出绩效目标表</w:t>
      </w:r>
    </w:p>
    <w:p w14:paraId="67CA0BF3">
      <w:pPr>
        <w:spacing w:line="560" w:lineRule="exact"/>
        <w:jc w:val="center"/>
        <w:rPr>
          <w:rFonts w:ascii="仿宋" w:eastAsia="仿宋"/>
          <w:b/>
          <w:sz w:val="24"/>
          <w:szCs w:val="24"/>
        </w:rPr>
      </w:pPr>
      <w:r>
        <w:rPr>
          <w:rFonts w:hint="eastAsia" w:ascii="仿宋" w:eastAsia="仿宋"/>
          <w:b/>
          <w:sz w:val="24"/>
          <w:szCs w:val="24"/>
        </w:rPr>
        <w:t>（2025年度）</w:t>
      </w:r>
    </w:p>
    <w:tbl>
      <w:tblPr>
        <w:tblStyle w:val="6"/>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14:paraId="35FD56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1737E73E">
            <w:pPr>
              <w:jc w:val="center"/>
              <w:rPr>
                <w:b/>
                <w:sz w:val="18"/>
                <w:szCs w:val="18"/>
              </w:rPr>
            </w:pPr>
            <w:r>
              <w:rPr>
                <w:rFonts w:hint="eastAsia"/>
                <w:b/>
                <w:sz w:val="18"/>
                <w:szCs w:val="18"/>
              </w:rPr>
              <w:t>项目名称</w:t>
            </w:r>
          </w:p>
        </w:tc>
        <w:tc>
          <w:tcPr>
            <w:tcW w:w="7995" w:type="dxa"/>
            <w:gridSpan w:val="7"/>
            <w:shd w:val="clear" w:color="auto" w:fill="auto"/>
            <w:vAlign w:val="center"/>
          </w:tcPr>
          <w:p w14:paraId="6CC9DC7D">
            <w:pPr>
              <w:jc w:val="center"/>
              <w:rPr>
                <w:rFonts w:ascii="宋体" w:hAnsi="宋体"/>
                <w:sz w:val="18"/>
                <w:szCs w:val="18"/>
              </w:rPr>
            </w:pPr>
            <w:r>
              <w:rPr>
                <w:rFonts w:hint="eastAsia" w:ascii="宋体" w:hAnsi="宋体"/>
                <w:sz w:val="18"/>
                <w:szCs w:val="18"/>
              </w:rPr>
              <w:t>保育教育费</w:t>
            </w:r>
          </w:p>
        </w:tc>
      </w:tr>
      <w:tr w14:paraId="5B09A6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shd w:val="clear" w:color="auto" w:fill="auto"/>
            <w:vAlign w:val="center"/>
          </w:tcPr>
          <w:p w14:paraId="06C07058">
            <w:pPr>
              <w:jc w:val="center"/>
              <w:rPr>
                <w:b/>
                <w:sz w:val="18"/>
                <w:szCs w:val="18"/>
              </w:rPr>
            </w:pPr>
            <w:r>
              <w:rPr>
                <w:rFonts w:hint="eastAsia"/>
                <w:b/>
                <w:sz w:val="18"/>
                <w:szCs w:val="18"/>
              </w:rPr>
              <w:t>主管部门及代码</w:t>
            </w:r>
          </w:p>
        </w:tc>
        <w:tc>
          <w:tcPr>
            <w:tcW w:w="3028" w:type="dxa"/>
            <w:gridSpan w:val="3"/>
            <w:shd w:val="clear" w:color="auto" w:fill="auto"/>
            <w:vAlign w:val="center"/>
          </w:tcPr>
          <w:p w14:paraId="006D9687">
            <w:pPr>
              <w:jc w:val="center"/>
              <w:rPr>
                <w:sz w:val="18"/>
                <w:szCs w:val="18"/>
              </w:rPr>
            </w:pPr>
            <w:r>
              <w:rPr>
                <w:rFonts w:ascii="宋体" w:cs="宋体"/>
                <w:color w:val="000000"/>
                <w:kern w:val="0"/>
                <w:sz w:val="18"/>
                <w:szCs w:val="18"/>
              </w:rPr>
              <w:t>128-甘肃省妇女联合会</w:t>
            </w:r>
          </w:p>
        </w:tc>
        <w:tc>
          <w:tcPr>
            <w:tcW w:w="1460" w:type="dxa"/>
            <w:gridSpan w:val="2"/>
            <w:shd w:val="clear" w:color="auto" w:fill="auto"/>
            <w:vAlign w:val="center"/>
          </w:tcPr>
          <w:p w14:paraId="194497AF">
            <w:pPr>
              <w:jc w:val="center"/>
              <w:rPr>
                <w:b/>
                <w:sz w:val="18"/>
                <w:szCs w:val="18"/>
              </w:rPr>
            </w:pPr>
            <w:r>
              <w:rPr>
                <w:rFonts w:hint="eastAsia"/>
                <w:b/>
                <w:sz w:val="18"/>
                <w:szCs w:val="18"/>
              </w:rPr>
              <w:t>实施单位</w:t>
            </w:r>
          </w:p>
        </w:tc>
        <w:tc>
          <w:tcPr>
            <w:tcW w:w="3507" w:type="dxa"/>
            <w:gridSpan w:val="2"/>
            <w:shd w:val="clear" w:color="auto" w:fill="auto"/>
            <w:vAlign w:val="center"/>
          </w:tcPr>
          <w:p w14:paraId="5ADA59AF">
            <w:pPr>
              <w:jc w:val="center"/>
              <w:rPr>
                <w:sz w:val="18"/>
                <w:szCs w:val="18"/>
              </w:rPr>
            </w:pPr>
            <w:r>
              <w:rPr>
                <w:rFonts w:ascii="宋体" w:cs="宋体"/>
                <w:color w:val="000000"/>
                <w:kern w:val="0"/>
                <w:sz w:val="18"/>
                <w:szCs w:val="18"/>
              </w:rPr>
              <w:t>甘肃省妇联保育院</w:t>
            </w:r>
          </w:p>
        </w:tc>
      </w:tr>
      <w:tr w14:paraId="702394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shd w:val="clear" w:color="auto" w:fill="auto"/>
            <w:vAlign w:val="center"/>
          </w:tcPr>
          <w:p w14:paraId="3097E8F4">
            <w:pPr>
              <w:jc w:val="center"/>
              <w:rPr>
                <w:b/>
                <w:sz w:val="18"/>
                <w:szCs w:val="18"/>
              </w:rPr>
            </w:pPr>
            <w:r>
              <w:rPr>
                <w:rFonts w:hint="eastAsia"/>
                <w:b/>
                <w:sz w:val="18"/>
                <w:szCs w:val="18"/>
              </w:rPr>
              <w:t>项目金额（万元）</w:t>
            </w:r>
          </w:p>
        </w:tc>
        <w:tc>
          <w:tcPr>
            <w:tcW w:w="3028" w:type="dxa"/>
            <w:gridSpan w:val="3"/>
            <w:shd w:val="clear" w:color="auto" w:fill="auto"/>
            <w:vAlign w:val="center"/>
          </w:tcPr>
          <w:p w14:paraId="3A15FCE5">
            <w:pPr>
              <w:jc w:val="left"/>
              <w:rPr>
                <w:b/>
                <w:sz w:val="18"/>
                <w:szCs w:val="18"/>
              </w:rPr>
            </w:pPr>
            <w:r>
              <w:rPr>
                <w:rFonts w:hint="eastAsia"/>
                <w:b/>
                <w:sz w:val="18"/>
                <w:szCs w:val="18"/>
              </w:rPr>
              <w:t>年度资金总额：</w:t>
            </w:r>
          </w:p>
        </w:tc>
        <w:tc>
          <w:tcPr>
            <w:tcW w:w="4967" w:type="dxa"/>
            <w:gridSpan w:val="4"/>
            <w:shd w:val="clear" w:color="auto" w:fill="auto"/>
            <w:vAlign w:val="center"/>
          </w:tcPr>
          <w:p w14:paraId="2B31E792">
            <w:pPr>
              <w:jc w:val="center"/>
              <w:rPr>
                <w:rFonts w:ascii="宋体" w:hAnsi="宋体"/>
                <w:sz w:val="18"/>
                <w:szCs w:val="18"/>
              </w:rPr>
            </w:pPr>
            <w:r>
              <w:rPr>
                <w:rFonts w:hint="eastAsia" w:ascii="宋体" w:hAnsi="宋体"/>
                <w:sz w:val="18"/>
                <w:szCs w:val="18"/>
              </w:rPr>
              <w:t>16.90</w:t>
            </w:r>
          </w:p>
        </w:tc>
      </w:tr>
      <w:tr w14:paraId="1A1CE6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0E26BAA7">
            <w:pPr>
              <w:jc w:val="center"/>
              <w:rPr>
                <w:b/>
                <w:sz w:val="18"/>
                <w:szCs w:val="18"/>
              </w:rPr>
            </w:pPr>
          </w:p>
        </w:tc>
        <w:tc>
          <w:tcPr>
            <w:tcW w:w="3028" w:type="dxa"/>
            <w:gridSpan w:val="3"/>
            <w:shd w:val="clear" w:color="auto" w:fill="auto"/>
            <w:vAlign w:val="center"/>
          </w:tcPr>
          <w:p w14:paraId="68CE0306">
            <w:pPr>
              <w:jc w:val="left"/>
              <w:rPr>
                <w:b/>
                <w:sz w:val="18"/>
                <w:szCs w:val="18"/>
              </w:rPr>
            </w:pPr>
            <w:r>
              <w:rPr>
                <w:rFonts w:hint="eastAsia"/>
                <w:b/>
                <w:sz w:val="18"/>
                <w:szCs w:val="18"/>
              </w:rPr>
              <w:t xml:space="preserve">    其中：当年财政拨款</w:t>
            </w:r>
          </w:p>
        </w:tc>
        <w:tc>
          <w:tcPr>
            <w:tcW w:w="4967" w:type="dxa"/>
            <w:gridSpan w:val="4"/>
            <w:shd w:val="clear" w:color="auto" w:fill="auto"/>
            <w:vAlign w:val="center"/>
          </w:tcPr>
          <w:p w14:paraId="357EA296">
            <w:pPr>
              <w:jc w:val="center"/>
              <w:rPr>
                <w:rFonts w:ascii="宋体" w:hAnsi="宋体"/>
                <w:sz w:val="18"/>
                <w:szCs w:val="18"/>
              </w:rPr>
            </w:pPr>
            <w:r>
              <w:rPr>
                <w:rFonts w:ascii="宋体" w:hAnsi="宋体" w:cs="宋体"/>
                <w:color w:val="000000"/>
                <w:kern w:val="0"/>
                <w:sz w:val="18"/>
                <w:szCs w:val="18"/>
              </w:rPr>
              <w:t>16.90</w:t>
            </w:r>
          </w:p>
        </w:tc>
      </w:tr>
      <w:tr w14:paraId="3C78C3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3CBD0527">
            <w:pPr>
              <w:jc w:val="center"/>
              <w:rPr>
                <w:b/>
                <w:sz w:val="18"/>
                <w:szCs w:val="18"/>
              </w:rPr>
            </w:pPr>
          </w:p>
        </w:tc>
        <w:tc>
          <w:tcPr>
            <w:tcW w:w="3028" w:type="dxa"/>
            <w:gridSpan w:val="3"/>
            <w:shd w:val="clear" w:color="auto" w:fill="auto"/>
            <w:vAlign w:val="center"/>
          </w:tcPr>
          <w:p w14:paraId="7ACED0A1">
            <w:pPr>
              <w:jc w:val="left"/>
              <w:rPr>
                <w:b/>
                <w:sz w:val="18"/>
                <w:szCs w:val="18"/>
              </w:rPr>
            </w:pPr>
            <w:r>
              <w:rPr>
                <w:rFonts w:hint="eastAsia"/>
                <w:b/>
                <w:sz w:val="18"/>
                <w:szCs w:val="18"/>
              </w:rPr>
              <w:t xml:space="preserve">           上年结转资金</w:t>
            </w:r>
          </w:p>
        </w:tc>
        <w:tc>
          <w:tcPr>
            <w:tcW w:w="4967" w:type="dxa"/>
            <w:gridSpan w:val="4"/>
            <w:shd w:val="clear" w:color="auto" w:fill="auto"/>
            <w:vAlign w:val="center"/>
          </w:tcPr>
          <w:p w14:paraId="1177DA92">
            <w:pPr>
              <w:jc w:val="center"/>
              <w:rPr>
                <w:rFonts w:ascii="宋体" w:hAnsi="宋体"/>
                <w:sz w:val="18"/>
                <w:szCs w:val="18"/>
              </w:rPr>
            </w:pPr>
            <w:r>
              <w:rPr>
                <w:rFonts w:ascii="宋体" w:hAnsi="宋体" w:cs="宋体"/>
                <w:color w:val="000000"/>
                <w:kern w:val="0"/>
                <w:sz w:val="18"/>
                <w:szCs w:val="18"/>
              </w:rPr>
              <w:t>0.00</w:t>
            </w:r>
          </w:p>
        </w:tc>
      </w:tr>
      <w:tr w14:paraId="4481B6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shd w:val="clear" w:color="auto" w:fill="auto"/>
            <w:vAlign w:val="center"/>
          </w:tcPr>
          <w:p w14:paraId="578EE31D">
            <w:pPr>
              <w:jc w:val="center"/>
              <w:rPr>
                <w:b/>
                <w:sz w:val="18"/>
                <w:szCs w:val="18"/>
              </w:rPr>
            </w:pPr>
          </w:p>
        </w:tc>
        <w:tc>
          <w:tcPr>
            <w:tcW w:w="3028" w:type="dxa"/>
            <w:gridSpan w:val="3"/>
            <w:shd w:val="clear" w:color="auto" w:fill="auto"/>
            <w:vAlign w:val="center"/>
          </w:tcPr>
          <w:p w14:paraId="67457D10">
            <w:pPr>
              <w:jc w:val="left"/>
              <w:rPr>
                <w:b/>
                <w:sz w:val="18"/>
                <w:szCs w:val="18"/>
              </w:rPr>
            </w:pPr>
            <w:r>
              <w:rPr>
                <w:rFonts w:hint="eastAsia"/>
                <w:b/>
                <w:sz w:val="18"/>
                <w:szCs w:val="18"/>
              </w:rPr>
              <w:t xml:space="preserve">            其他资金</w:t>
            </w:r>
          </w:p>
        </w:tc>
        <w:tc>
          <w:tcPr>
            <w:tcW w:w="4967" w:type="dxa"/>
            <w:gridSpan w:val="4"/>
            <w:shd w:val="clear" w:color="auto" w:fill="auto"/>
            <w:vAlign w:val="center"/>
          </w:tcPr>
          <w:p w14:paraId="15F7E2F6">
            <w:pPr>
              <w:jc w:val="center"/>
              <w:rPr>
                <w:rFonts w:ascii="宋体" w:hAnsi="宋体"/>
                <w:sz w:val="18"/>
                <w:szCs w:val="18"/>
              </w:rPr>
            </w:pPr>
            <w:r>
              <w:rPr>
                <w:rFonts w:hint="eastAsia" w:ascii="宋体" w:hAnsi="宋体"/>
                <w:sz w:val="18"/>
                <w:szCs w:val="18"/>
              </w:rPr>
              <w:t>0.00</w:t>
            </w:r>
          </w:p>
        </w:tc>
      </w:tr>
      <w:tr w14:paraId="00AD84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shd w:val="clear" w:color="auto" w:fill="auto"/>
            <w:vAlign w:val="center"/>
          </w:tcPr>
          <w:p w14:paraId="5BCA73C2">
            <w:pPr>
              <w:jc w:val="center"/>
              <w:rPr>
                <w:b/>
                <w:sz w:val="18"/>
                <w:szCs w:val="18"/>
              </w:rPr>
            </w:pPr>
            <w:r>
              <w:rPr>
                <w:rFonts w:hint="eastAsia"/>
                <w:b/>
                <w:sz w:val="18"/>
                <w:szCs w:val="18"/>
              </w:rPr>
              <w:t>年度绩效目标</w:t>
            </w:r>
          </w:p>
        </w:tc>
        <w:tc>
          <w:tcPr>
            <w:tcW w:w="9013" w:type="dxa"/>
            <w:gridSpan w:val="8"/>
            <w:shd w:val="clear" w:color="auto" w:fill="auto"/>
            <w:vAlign w:val="center"/>
          </w:tcPr>
          <w:p w14:paraId="6361E9A4">
            <w:pPr>
              <w:rPr>
                <w:rFonts w:ascii="宋体" w:hAnsi="宋体"/>
                <w:b/>
                <w:sz w:val="18"/>
                <w:szCs w:val="18"/>
              </w:rPr>
            </w:pPr>
            <w:r>
              <w:rPr>
                <w:rFonts w:hint="eastAsia" w:ascii="宋体" w:hAnsi="宋体"/>
                <w:color w:val="000000"/>
                <w:sz w:val="18"/>
                <w:szCs w:val="18"/>
              </w:rPr>
              <w:t>完善单位的硬件实施，满足教学需要，提高教学质量</w:t>
            </w:r>
          </w:p>
          <w:p w14:paraId="1B9182F2">
            <w:pPr>
              <w:rPr>
                <w:rFonts w:ascii="宋体" w:hAnsi="宋体"/>
                <w:b/>
                <w:sz w:val="18"/>
                <w:szCs w:val="18"/>
              </w:rPr>
            </w:pPr>
          </w:p>
        </w:tc>
      </w:tr>
      <w:tr w14:paraId="64AB5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shd w:val="clear" w:color="auto" w:fill="auto"/>
            <w:vAlign w:val="center"/>
          </w:tcPr>
          <w:p w14:paraId="2C64D380">
            <w:pPr>
              <w:jc w:val="center"/>
              <w:rPr>
                <w:b/>
                <w:sz w:val="18"/>
                <w:szCs w:val="18"/>
              </w:rPr>
            </w:pPr>
            <w:r>
              <w:rPr>
                <w:rFonts w:hint="eastAsia"/>
                <w:b/>
                <w:sz w:val="18"/>
                <w:szCs w:val="18"/>
              </w:rPr>
              <w:t>绩效指标</w:t>
            </w:r>
          </w:p>
        </w:tc>
        <w:tc>
          <w:tcPr>
            <w:tcW w:w="1868" w:type="dxa"/>
            <w:gridSpan w:val="2"/>
            <w:shd w:val="clear" w:color="auto" w:fill="auto"/>
            <w:vAlign w:val="center"/>
          </w:tcPr>
          <w:p w14:paraId="776E87D8">
            <w:pPr>
              <w:jc w:val="center"/>
              <w:rPr>
                <w:b/>
                <w:sz w:val="18"/>
                <w:szCs w:val="18"/>
              </w:rPr>
            </w:pPr>
            <w:r>
              <w:rPr>
                <w:rFonts w:hint="eastAsia"/>
                <w:b/>
                <w:sz w:val="18"/>
                <w:szCs w:val="18"/>
              </w:rPr>
              <w:t>一级指标</w:t>
            </w:r>
          </w:p>
        </w:tc>
        <w:tc>
          <w:tcPr>
            <w:tcW w:w="709" w:type="dxa"/>
            <w:shd w:val="clear" w:color="auto" w:fill="auto"/>
            <w:vAlign w:val="center"/>
          </w:tcPr>
          <w:p w14:paraId="2517A1DC">
            <w:pPr>
              <w:rPr>
                <w:b/>
                <w:sz w:val="18"/>
                <w:szCs w:val="18"/>
              </w:rPr>
            </w:pPr>
            <w:r>
              <w:rPr>
                <w:rFonts w:hint="eastAsia"/>
                <w:b/>
                <w:sz w:val="18"/>
                <w:szCs w:val="18"/>
              </w:rPr>
              <w:t>权重</w:t>
            </w:r>
          </w:p>
        </w:tc>
        <w:tc>
          <w:tcPr>
            <w:tcW w:w="1985" w:type="dxa"/>
            <w:gridSpan w:val="2"/>
            <w:shd w:val="clear" w:color="auto" w:fill="auto"/>
            <w:vAlign w:val="center"/>
          </w:tcPr>
          <w:p w14:paraId="57096410">
            <w:pPr>
              <w:jc w:val="center"/>
              <w:rPr>
                <w:b/>
                <w:sz w:val="18"/>
                <w:szCs w:val="18"/>
              </w:rPr>
            </w:pPr>
            <w:r>
              <w:rPr>
                <w:rFonts w:hint="eastAsia"/>
                <w:b/>
                <w:sz w:val="18"/>
                <w:szCs w:val="18"/>
              </w:rPr>
              <w:t>二级指标</w:t>
            </w:r>
          </w:p>
        </w:tc>
        <w:tc>
          <w:tcPr>
            <w:tcW w:w="2976" w:type="dxa"/>
            <w:gridSpan w:val="2"/>
            <w:shd w:val="clear" w:color="auto" w:fill="auto"/>
            <w:vAlign w:val="center"/>
          </w:tcPr>
          <w:p w14:paraId="2C4DFF97">
            <w:pPr>
              <w:jc w:val="center"/>
              <w:rPr>
                <w:b/>
                <w:sz w:val="18"/>
                <w:szCs w:val="18"/>
              </w:rPr>
            </w:pPr>
            <w:r>
              <w:rPr>
                <w:rFonts w:hint="eastAsia"/>
                <w:b/>
                <w:sz w:val="18"/>
                <w:szCs w:val="18"/>
              </w:rPr>
              <w:t>三级指标</w:t>
            </w:r>
          </w:p>
        </w:tc>
        <w:tc>
          <w:tcPr>
            <w:tcW w:w="1475" w:type="dxa"/>
            <w:shd w:val="clear" w:color="auto" w:fill="auto"/>
            <w:vAlign w:val="center"/>
          </w:tcPr>
          <w:p w14:paraId="63177987">
            <w:pPr>
              <w:jc w:val="center"/>
              <w:rPr>
                <w:b/>
                <w:sz w:val="18"/>
                <w:szCs w:val="18"/>
              </w:rPr>
            </w:pPr>
            <w:r>
              <w:rPr>
                <w:rFonts w:hint="eastAsia"/>
                <w:b/>
                <w:sz w:val="18"/>
                <w:szCs w:val="18"/>
              </w:rPr>
              <w:t>指标值</w:t>
            </w:r>
          </w:p>
        </w:tc>
      </w:tr>
      <w:tr w14:paraId="4196EF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38D4F78">
            <w:pPr>
              <w:jc w:val="center"/>
              <w:rPr>
                <w:b/>
                <w:sz w:val="18"/>
                <w:szCs w:val="18"/>
              </w:rPr>
            </w:pPr>
          </w:p>
        </w:tc>
        <w:tc>
          <w:tcPr>
            <w:tcW w:w="1868" w:type="dxa"/>
            <w:gridSpan w:val="2"/>
            <w:vMerge w:val="restart"/>
            <w:shd w:val="clear" w:color="auto" w:fill="auto"/>
            <w:vAlign w:val="center"/>
          </w:tcPr>
          <w:p w14:paraId="270CE082">
            <w:pPr>
              <w:jc w:val="center"/>
              <w:rPr>
                <w:rFonts w:ascii="宋体" w:hAnsi="宋体"/>
                <w:sz w:val="18"/>
                <w:szCs w:val="18"/>
              </w:rPr>
            </w:pPr>
            <w:r>
              <w:rPr>
                <w:rFonts w:hint="eastAsia" w:ascii="宋体" w:hAnsi="宋体"/>
                <w:sz w:val="18"/>
                <w:szCs w:val="18"/>
              </w:rPr>
              <w:t>成本指标</w:t>
            </w:r>
          </w:p>
        </w:tc>
        <w:tc>
          <w:tcPr>
            <w:tcW w:w="709" w:type="dxa"/>
            <w:vMerge w:val="restart"/>
            <w:shd w:val="clear" w:color="auto" w:fill="auto"/>
            <w:vAlign w:val="center"/>
          </w:tcPr>
          <w:p w14:paraId="077B01F0">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E6488AD">
            <w:pPr>
              <w:jc w:val="center"/>
              <w:rPr>
                <w:rFonts w:ascii="宋体" w:hAnsi="宋体"/>
                <w:sz w:val="18"/>
                <w:szCs w:val="18"/>
              </w:rPr>
            </w:pPr>
            <w:r>
              <w:rPr>
                <w:rFonts w:hint="eastAsia" w:ascii="宋体" w:hAnsi="宋体"/>
                <w:sz w:val="18"/>
                <w:szCs w:val="18"/>
              </w:rPr>
              <w:t>经济成本指标</w:t>
            </w:r>
          </w:p>
        </w:tc>
        <w:tc>
          <w:tcPr>
            <w:tcW w:w="2976" w:type="dxa"/>
            <w:gridSpan w:val="2"/>
            <w:shd w:val="clear" w:color="auto" w:fill="auto"/>
            <w:vAlign w:val="center"/>
          </w:tcPr>
          <w:p w14:paraId="1D96C40E">
            <w:pPr>
              <w:jc w:val="center"/>
              <w:rPr>
                <w:rFonts w:ascii="宋体" w:hAnsi="宋体"/>
                <w:sz w:val="18"/>
                <w:szCs w:val="18"/>
              </w:rPr>
            </w:pPr>
            <w:r>
              <w:rPr>
                <w:rFonts w:hint="eastAsia" w:ascii="宋体" w:hAnsi="宋体"/>
                <w:sz w:val="18"/>
                <w:szCs w:val="18"/>
              </w:rPr>
              <w:t>资金使用规范性</w:t>
            </w:r>
          </w:p>
        </w:tc>
        <w:tc>
          <w:tcPr>
            <w:tcW w:w="1475" w:type="dxa"/>
            <w:shd w:val="clear" w:color="auto" w:fill="auto"/>
            <w:vAlign w:val="center"/>
          </w:tcPr>
          <w:p w14:paraId="225F7A8A">
            <w:pPr>
              <w:jc w:val="center"/>
              <w:rPr>
                <w:rFonts w:ascii="宋体" w:hAnsi="宋体"/>
                <w:sz w:val="18"/>
                <w:szCs w:val="18"/>
              </w:rPr>
            </w:pPr>
            <w:r>
              <w:rPr>
                <w:rFonts w:hint="eastAsia" w:ascii="宋体" w:hAnsi="宋体"/>
                <w:sz w:val="18"/>
                <w:szCs w:val="18"/>
              </w:rPr>
              <w:t>≥95%</w:t>
            </w:r>
          </w:p>
        </w:tc>
      </w:tr>
      <w:tr w14:paraId="2237AD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44E84694">
            <w:pPr>
              <w:jc w:val="center"/>
              <w:rPr>
                <w:b/>
                <w:sz w:val="18"/>
                <w:szCs w:val="18"/>
              </w:rPr>
            </w:pPr>
          </w:p>
        </w:tc>
        <w:tc>
          <w:tcPr>
            <w:tcW w:w="1868" w:type="dxa"/>
            <w:gridSpan w:val="2"/>
            <w:vMerge w:val="continue"/>
            <w:shd w:val="clear" w:color="auto" w:fill="auto"/>
            <w:vAlign w:val="center"/>
          </w:tcPr>
          <w:p w14:paraId="56262B16">
            <w:pPr>
              <w:jc w:val="center"/>
              <w:rPr>
                <w:rFonts w:ascii="宋体" w:hAnsi="宋体"/>
                <w:sz w:val="18"/>
                <w:szCs w:val="18"/>
              </w:rPr>
            </w:pPr>
          </w:p>
        </w:tc>
        <w:tc>
          <w:tcPr>
            <w:tcW w:w="709" w:type="dxa"/>
            <w:vMerge w:val="continue"/>
            <w:shd w:val="clear" w:color="auto" w:fill="auto"/>
            <w:vAlign w:val="center"/>
          </w:tcPr>
          <w:p w14:paraId="75CE01DF">
            <w:pPr>
              <w:jc w:val="center"/>
              <w:rPr>
                <w:rFonts w:ascii="宋体" w:hAnsi="宋体"/>
                <w:sz w:val="18"/>
                <w:szCs w:val="18"/>
              </w:rPr>
            </w:pPr>
          </w:p>
        </w:tc>
        <w:tc>
          <w:tcPr>
            <w:tcW w:w="1985" w:type="dxa"/>
            <w:gridSpan w:val="2"/>
            <w:vMerge w:val="restart"/>
            <w:shd w:val="clear" w:color="auto" w:fill="auto"/>
            <w:vAlign w:val="center"/>
          </w:tcPr>
          <w:p w14:paraId="2415E570">
            <w:pPr>
              <w:jc w:val="center"/>
              <w:rPr>
                <w:rFonts w:ascii="宋体" w:hAnsi="宋体"/>
                <w:sz w:val="18"/>
                <w:szCs w:val="18"/>
              </w:rPr>
            </w:pPr>
            <w:r>
              <w:rPr>
                <w:rFonts w:hint="eastAsia" w:ascii="宋体" w:hAnsi="宋体"/>
                <w:sz w:val="18"/>
                <w:szCs w:val="18"/>
              </w:rPr>
              <w:t>社会成本指标</w:t>
            </w:r>
          </w:p>
        </w:tc>
        <w:tc>
          <w:tcPr>
            <w:tcW w:w="2976" w:type="dxa"/>
            <w:gridSpan w:val="2"/>
            <w:shd w:val="clear" w:color="auto" w:fill="auto"/>
            <w:vAlign w:val="center"/>
          </w:tcPr>
          <w:p w14:paraId="019862CA">
            <w:pPr>
              <w:jc w:val="center"/>
              <w:rPr>
                <w:rFonts w:ascii="宋体" w:hAnsi="宋体"/>
                <w:sz w:val="18"/>
                <w:szCs w:val="18"/>
              </w:rPr>
            </w:pPr>
            <w:r>
              <w:rPr>
                <w:rFonts w:hint="eastAsia" w:ascii="宋体" w:hAnsi="宋体"/>
                <w:sz w:val="18"/>
                <w:szCs w:val="18"/>
              </w:rPr>
              <w:t>预算执行率</w:t>
            </w:r>
          </w:p>
        </w:tc>
        <w:tc>
          <w:tcPr>
            <w:tcW w:w="1475" w:type="dxa"/>
            <w:shd w:val="clear" w:color="auto" w:fill="auto"/>
            <w:vAlign w:val="center"/>
          </w:tcPr>
          <w:p w14:paraId="3BE0B79D">
            <w:pPr>
              <w:jc w:val="center"/>
              <w:rPr>
                <w:rFonts w:ascii="宋体" w:hAnsi="宋体"/>
                <w:sz w:val="18"/>
                <w:szCs w:val="18"/>
              </w:rPr>
            </w:pPr>
            <w:r>
              <w:rPr>
                <w:rFonts w:hint="eastAsia" w:ascii="宋体" w:hAnsi="宋体"/>
                <w:sz w:val="18"/>
                <w:szCs w:val="18"/>
              </w:rPr>
              <w:t>≥95%</w:t>
            </w:r>
          </w:p>
        </w:tc>
      </w:tr>
      <w:tr w14:paraId="7F8592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0CB590A">
            <w:pPr>
              <w:jc w:val="center"/>
              <w:rPr>
                <w:b/>
                <w:sz w:val="18"/>
                <w:szCs w:val="18"/>
              </w:rPr>
            </w:pPr>
          </w:p>
        </w:tc>
        <w:tc>
          <w:tcPr>
            <w:tcW w:w="1868" w:type="dxa"/>
            <w:gridSpan w:val="2"/>
            <w:vMerge w:val="restart"/>
            <w:shd w:val="clear" w:color="auto" w:fill="auto"/>
            <w:vAlign w:val="center"/>
          </w:tcPr>
          <w:p w14:paraId="10DD94AD">
            <w:pPr>
              <w:jc w:val="center"/>
              <w:rPr>
                <w:rFonts w:ascii="宋体" w:hAnsi="宋体"/>
                <w:sz w:val="18"/>
                <w:szCs w:val="18"/>
              </w:rPr>
            </w:pPr>
            <w:r>
              <w:rPr>
                <w:rFonts w:hint="eastAsia" w:ascii="宋体" w:hAnsi="宋体"/>
                <w:sz w:val="18"/>
                <w:szCs w:val="18"/>
              </w:rPr>
              <w:t>产出指标</w:t>
            </w:r>
          </w:p>
        </w:tc>
        <w:tc>
          <w:tcPr>
            <w:tcW w:w="709" w:type="dxa"/>
            <w:vMerge w:val="restart"/>
            <w:shd w:val="clear" w:color="auto" w:fill="auto"/>
            <w:vAlign w:val="center"/>
          </w:tcPr>
          <w:p w14:paraId="36B4C8F4">
            <w:pPr>
              <w:jc w:val="center"/>
              <w:rPr>
                <w:rFonts w:ascii="宋体" w:hAnsi="宋体"/>
                <w:sz w:val="18"/>
                <w:szCs w:val="18"/>
              </w:rPr>
            </w:pPr>
            <w:r>
              <w:rPr>
                <w:rFonts w:hint="eastAsia" w:ascii="宋体" w:hAnsi="宋体"/>
                <w:sz w:val="18"/>
                <w:szCs w:val="18"/>
              </w:rPr>
              <w:t>40</w:t>
            </w:r>
          </w:p>
        </w:tc>
        <w:tc>
          <w:tcPr>
            <w:tcW w:w="1985" w:type="dxa"/>
            <w:gridSpan w:val="2"/>
            <w:vMerge w:val="restart"/>
            <w:shd w:val="clear" w:color="auto" w:fill="auto"/>
            <w:vAlign w:val="center"/>
          </w:tcPr>
          <w:p w14:paraId="2AF87314">
            <w:pPr>
              <w:jc w:val="center"/>
              <w:rPr>
                <w:rFonts w:ascii="宋体" w:hAnsi="宋体"/>
                <w:sz w:val="18"/>
                <w:szCs w:val="18"/>
              </w:rPr>
            </w:pPr>
            <w:r>
              <w:rPr>
                <w:rFonts w:hint="eastAsia" w:ascii="宋体" w:hAnsi="宋体"/>
                <w:sz w:val="18"/>
                <w:szCs w:val="18"/>
              </w:rPr>
              <w:t>数量指标</w:t>
            </w:r>
          </w:p>
        </w:tc>
        <w:tc>
          <w:tcPr>
            <w:tcW w:w="2976" w:type="dxa"/>
            <w:gridSpan w:val="2"/>
            <w:shd w:val="clear" w:color="auto" w:fill="auto"/>
            <w:vAlign w:val="center"/>
          </w:tcPr>
          <w:p w14:paraId="61CDDE41">
            <w:pPr>
              <w:jc w:val="center"/>
              <w:rPr>
                <w:rFonts w:ascii="宋体" w:hAnsi="宋体"/>
                <w:sz w:val="18"/>
                <w:szCs w:val="18"/>
              </w:rPr>
            </w:pPr>
            <w:r>
              <w:rPr>
                <w:rFonts w:hint="eastAsia" w:ascii="宋体" w:hAnsi="宋体"/>
                <w:sz w:val="18"/>
                <w:szCs w:val="18"/>
              </w:rPr>
              <w:t>设备购置数量</w:t>
            </w:r>
          </w:p>
        </w:tc>
        <w:tc>
          <w:tcPr>
            <w:tcW w:w="1475" w:type="dxa"/>
            <w:shd w:val="clear" w:color="auto" w:fill="auto"/>
            <w:vAlign w:val="center"/>
          </w:tcPr>
          <w:p w14:paraId="7D865AAB">
            <w:pPr>
              <w:jc w:val="center"/>
              <w:rPr>
                <w:rFonts w:ascii="宋体" w:hAnsi="宋体"/>
                <w:sz w:val="18"/>
                <w:szCs w:val="18"/>
              </w:rPr>
            </w:pPr>
            <w:r>
              <w:rPr>
                <w:rFonts w:hint="eastAsia" w:ascii="宋体" w:hAnsi="宋体"/>
                <w:color w:val="auto"/>
                <w:sz w:val="18"/>
                <w:szCs w:val="18"/>
              </w:rPr>
              <w:t>≥171套</w:t>
            </w:r>
          </w:p>
        </w:tc>
      </w:tr>
      <w:tr w14:paraId="623B5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0590E5C1">
            <w:pPr>
              <w:jc w:val="center"/>
              <w:rPr>
                <w:b/>
                <w:sz w:val="18"/>
                <w:szCs w:val="18"/>
              </w:rPr>
            </w:pPr>
          </w:p>
        </w:tc>
        <w:tc>
          <w:tcPr>
            <w:tcW w:w="1868" w:type="dxa"/>
            <w:gridSpan w:val="2"/>
            <w:vMerge w:val="continue"/>
            <w:shd w:val="clear" w:color="auto" w:fill="auto"/>
            <w:vAlign w:val="center"/>
          </w:tcPr>
          <w:p w14:paraId="12BAFEC3">
            <w:pPr>
              <w:jc w:val="center"/>
              <w:rPr>
                <w:rFonts w:ascii="宋体" w:hAnsi="宋体"/>
                <w:sz w:val="18"/>
                <w:szCs w:val="18"/>
              </w:rPr>
            </w:pPr>
          </w:p>
        </w:tc>
        <w:tc>
          <w:tcPr>
            <w:tcW w:w="709" w:type="dxa"/>
            <w:vMerge w:val="continue"/>
            <w:shd w:val="clear" w:color="auto" w:fill="auto"/>
            <w:vAlign w:val="center"/>
          </w:tcPr>
          <w:p w14:paraId="15AF68CA">
            <w:pPr>
              <w:jc w:val="center"/>
              <w:rPr>
                <w:rFonts w:ascii="宋体" w:hAnsi="宋体"/>
                <w:sz w:val="18"/>
                <w:szCs w:val="18"/>
              </w:rPr>
            </w:pPr>
          </w:p>
        </w:tc>
        <w:tc>
          <w:tcPr>
            <w:tcW w:w="1985" w:type="dxa"/>
            <w:gridSpan w:val="2"/>
            <w:vMerge w:val="restart"/>
            <w:shd w:val="clear" w:color="auto" w:fill="auto"/>
            <w:vAlign w:val="center"/>
          </w:tcPr>
          <w:p w14:paraId="2A87090B">
            <w:pPr>
              <w:jc w:val="center"/>
              <w:rPr>
                <w:rFonts w:ascii="宋体" w:hAnsi="宋体"/>
                <w:sz w:val="18"/>
                <w:szCs w:val="18"/>
              </w:rPr>
            </w:pPr>
            <w:r>
              <w:rPr>
                <w:rFonts w:hint="eastAsia" w:ascii="宋体" w:hAnsi="宋体"/>
                <w:sz w:val="18"/>
                <w:szCs w:val="18"/>
              </w:rPr>
              <w:t>质量指标</w:t>
            </w:r>
          </w:p>
        </w:tc>
        <w:tc>
          <w:tcPr>
            <w:tcW w:w="2976" w:type="dxa"/>
            <w:gridSpan w:val="2"/>
            <w:shd w:val="clear" w:color="auto" w:fill="auto"/>
            <w:vAlign w:val="center"/>
          </w:tcPr>
          <w:p w14:paraId="364069D6">
            <w:pPr>
              <w:jc w:val="center"/>
              <w:rPr>
                <w:rFonts w:ascii="宋体" w:hAnsi="宋体"/>
                <w:sz w:val="18"/>
                <w:szCs w:val="18"/>
              </w:rPr>
            </w:pPr>
            <w:r>
              <w:rPr>
                <w:rFonts w:hint="eastAsia" w:ascii="宋体" w:hAnsi="宋体"/>
                <w:sz w:val="18"/>
                <w:szCs w:val="18"/>
              </w:rPr>
              <w:t>设备验收合格率</w:t>
            </w:r>
          </w:p>
        </w:tc>
        <w:tc>
          <w:tcPr>
            <w:tcW w:w="1475" w:type="dxa"/>
            <w:shd w:val="clear" w:color="auto" w:fill="auto"/>
            <w:vAlign w:val="center"/>
          </w:tcPr>
          <w:p w14:paraId="560F7465">
            <w:pPr>
              <w:jc w:val="center"/>
              <w:rPr>
                <w:rFonts w:ascii="宋体" w:hAnsi="宋体"/>
                <w:sz w:val="18"/>
                <w:szCs w:val="18"/>
              </w:rPr>
            </w:pPr>
            <w:r>
              <w:rPr>
                <w:rFonts w:hint="eastAsia" w:ascii="宋体" w:hAnsi="宋体"/>
                <w:sz w:val="18"/>
                <w:szCs w:val="18"/>
              </w:rPr>
              <w:t>≥95%</w:t>
            </w:r>
          </w:p>
        </w:tc>
      </w:tr>
      <w:tr w14:paraId="4C114C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977D63B">
            <w:pPr>
              <w:jc w:val="center"/>
              <w:rPr>
                <w:b/>
                <w:sz w:val="18"/>
                <w:szCs w:val="18"/>
              </w:rPr>
            </w:pPr>
          </w:p>
        </w:tc>
        <w:tc>
          <w:tcPr>
            <w:tcW w:w="1868" w:type="dxa"/>
            <w:gridSpan w:val="2"/>
            <w:vMerge w:val="continue"/>
            <w:shd w:val="clear" w:color="auto" w:fill="auto"/>
            <w:vAlign w:val="center"/>
          </w:tcPr>
          <w:p w14:paraId="3128746C">
            <w:pPr>
              <w:jc w:val="center"/>
              <w:rPr>
                <w:rFonts w:ascii="宋体" w:hAnsi="宋体"/>
                <w:sz w:val="18"/>
                <w:szCs w:val="18"/>
              </w:rPr>
            </w:pPr>
          </w:p>
        </w:tc>
        <w:tc>
          <w:tcPr>
            <w:tcW w:w="709" w:type="dxa"/>
            <w:vMerge w:val="continue"/>
            <w:shd w:val="clear" w:color="auto" w:fill="auto"/>
            <w:vAlign w:val="center"/>
          </w:tcPr>
          <w:p w14:paraId="34297296">
            <w:pPr>
              <w:jc w:val="center"/>
              <w:rPr>
                <w:rFonts w:ascii="宋体" w:hAnsi="宋体"/>
                <w:sz w:val="18"/>
                <w:szCs w:val="18"/>
              </w:rPr>
            </w:pPr>
          </w:p>
        </w:tc>
        <w:tc>
          <w:tcPr>
            <w:tcW w:w="1985" w:type="dxa"/>
            <w:gridSpan w:val="2"/>
            <w:vMerge w:val="restart"/>
            <w:shd w:val="clear" w:color="auto" w:fill="auto"/>
            <w:vAlign w:val="center"/>
          </w:tcPr>
          <w:p w14:paraId="4ACBC1FA">
            <w:pPr>
              <w:jc w:val="center"/>
              <w:rPr>
                <w:rFonts w:ascii="宋体" w:hAnsi="宋体"/>
                <w:sz w:val="18"/>
                <w:szCs w:val="18"/>
              </w:rPr>
            </w:pPr>
            <w:r>
              <w:rPr>
                <w:rFonts w:hint="eastAsia" w:ascii="宋体" w:hAnsi="宋体"/>
                <w:sz w:val="18"/>
                <w:szCs w:val="18"/>
              </w:rPr>
              <w:t>时效指标</w:t>
            </w:r>
          </w:p>
        </w:tc>
        <w:tc>
          <w:tcPr>
            <w:tcW w:w="2976" w:type="dxa"/>
            <w:gridSpan w:val="2"/>
            <w:shd w:val="clear" w:color="auto" w:fill="auto"/>
            <w:vAlign w:val="center"/>
          </w:tcPr>
          <w:p w14:paraId="7B56CF99">
            <w:pPr>
              <w:jc w:val="center"/>
              <w:rPr>
                <w:rFonts w:ascii="宋体" w:hAnsi="宋体"/>
                <w:sz w:val="18"/>
                <w:szCs w:val="18"/>
              </w:rPr>
            </w:pPr>
            <w:r>
              <w:rPr>
                <w:rFonts w:hint="eastAsia" w:ascii="宋体" w:hAnsi="宋体"/>
                <w:sz w:val="18"/>
                <w:szCs w:val="18"/>
              </w:rPr>
              <w:t>设备购置及时性</w:t>
            </w:r>
          </w:p>
        </w:tc>
        <w:tc>
          <w:tcPr>
            <w:tcW w:w="1475" w:type="dxa"/>
            <w:shd w:val="clear" w:color="auto" w:fill="auto"/>
            <w:vAlign w:val="center"/>
          </w:tcPr>
          <w:p w14:paraId="5BEBD1EE">
            <w:pPr>
              <w:jc w:val="center"/>
              <w:rPr>
                <w:rFonts w:ascii="宋体" w:hAnsi="宋体"/>
                <w:sz w:val="18"/>
                <w:szCs w:val="18"/>
              </w:rPr>
            </w:pPr>
            <w:r>
              <w:rPr>
                <w:rFonts w:hint="eastAsia" w:ascii="宋体" w:hAnsi="宋体"/>
                <w:sz w:val="18"/>
                <w:szCs w:val="18"/>
              </w:rPr>
              <w:t>≤95%</w:t>
            </w:r>
          </w:p>
        </w:tc>
      </w:tr>
      <w:tr w14:paraId="3DA231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60A206A0">
            <w:pPr>
              <w:jc w:val="center"/>
              <w:rPr>
                <w:b/>
                <w:sz w:val="18"/>
                <w:szCs w:val="18"/>
              </w:rPr>
            </w:pPr>
          </w:p>
        </w:tc>
        <w:tc>
          <w:tcPr>
            <w:tcW w:w="1868" w:type="dxa"/>
            <w:gridSpan w:val="2"/>
            <w:vMerge w:val="restart"/>
            <w:shd w:val="clear" w:color="auto" w:fill="auto"/>
            <w:vAlign w:val="center"/>
          </w:tcPr>
          <w:p w14:paraId="25C05F0D">
            <w:pPr>
              <w:jc w:val="center"/>
              <w:rPr>
                <w:rFonts w:ascii="宋体" w:hAnsi="宋体"/>
                <w:sz w:val="18"/>
                <w:szCs w:val="18"/>
              </w:rPr>
            </w:pPr>
            <w:r>
              <w:rPr>
                <w:rFonts w:hint="eastAsia" w:ascii="宋体" w:hAnsi="宋体"/>
                <w:sz w:val="18"/>
                <w:szCs w:val="18"/>
              </w:rPr>
              <w:t>效益指标</w:t>
            </w:r>
          </w:p>
        </w:tc>
        <w:tc>
          <w:tcPr>
            <w:tcW w:w="709" w:type="dxa"/>
            <w:vMerge w:val="restart"/>
            <w:shd w:val="clear" w:color="auto" w:fill="auto"/>
            <w:vAlign w:val="center"/>
          </w:tcPr>
          <w:p w14:paraId="0D40BBBC">
            <w:pPr>
              <w:jc w:val="center"/>
              <w:rPr>
                <w:rFonts w:ascii="宋体" w:hAnsi="宋体"/>
                <w:sz w:val="18"/>
                <w:szCs w:val="18"/>
              </w:rPr>
            </w:pPr>
            <w:r>
              <w:rPr>
                <w:rFonts w:hint="eastAsia" w:ascii="宋体" w:hAnsi="宋体"/>
                <w:sz w:val="18"/>
                <w:szCs w:val="18"/>
              </w:rPr>
              <w:t>20</w:t>
            </w:r>
          </w:p>
        </w:tc>
        <w:tc>
          <w:tcPr>
            <w:tcW w:w="1985" w:type="dxa"/>
            <w:gridSpan w:val="2"/>
            <w:vMerge w:val="restart"/>
            <w:shd w:val="clear" w:color="auto" w:fill="auto"/>
            <w:vAlign w:val="center"/>
          </w:tcPr>
          <w:p w14:paraId="37478460">
            <w:pPr>
              <w:jc w:val="center"/>
              <w:rPr>
                <w:rFonts w:ascii="宋体" w:hAnsi="宋体"/>
                <w:sz w:val="18"/>
                <w:szCs w:val="18"/>
              </w:rPr>
            </w:pPr>
            <w:r>
              <w:rPr>
                <w:rFonts w:hint="eastAsia" w:ascii="宋体" w:hAnsi="宋体"/>
                <w:sz w:val="18"/>
                <w:szCs w:val="18"/>
              </w:rPr>
              <w:t>社会效益</w:t>
            </w:r>
          </w:p>
        </w:tc>
        <w:tc>
          <w:tcPr>
            <w:tcW w:w="2976" w:type="dxa"/>
            <w:gridSpan w:val="2"/>
            <w:shd w:val="clear" w:color="auto" w:fill="auto"/>
            <w:vAlign w:val="center"/>
          </w:tcPr>
          <w:p w14:paraId="62681DE4">
            <w:pPr>
              <w:jc w:val="center"/>
              <w:rPr>
                <w:rFonts w:ascii="宋体" w:hAnsi="宋体"/>
                <w:sz w:val="18"/>
                <w:szCs w:val="18"/>
              </w:rPr>
            </w:pPr>
            <w:r>
              <w:rPr>
                <w:rFonts w:hint="eastAsia" w:ascii="宋体" w:hAnsi="宋体"/>
                <w:sz w:val="18"/>
                <w:szCs w:val="18"/>
              </w:rPr>
              <w:t>资产管理规范性</w:t>
            </w:r>
          </w:p>
        </w:tc>
        <w:tc>
          <w:tcPr>
            <w:tcW w:w="1475" w:type="dxa"/>
            <w:shd w:val="clear" w:color="auto" w:fill="auto"/>
            <w:vAlign w:val="center"/>
          </w:tcPr>
          <w:p w14:paraId="2F58D565">
            <w:pPr>
              <w:jc w:val="center"/>
              <w:rPr>
                <w:rFonts w:ascii="宋体" w:hAnsi="宋体"/>
                <w:sz w:val="18"/>
                <w:szCs w:val="18"/>
              </w:rPr>
            </w:pPr>
            <w:r>
              <w:rPr>
                <w:rFonts w:hint="eastAsia" w:ascii="宋体" w:hAnsi="宋体"/>
                <w:sz w:val="18"/>
                <w:szCs w:val="18"/>
              </w:rPr>
              <w:t>≥95%</w:t>
            </w:r>
          </w:p>
        </w:tc>
      </w:tr>
      <w:tr w14:paraId="4F4C6D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7CB5B27B">
            <w:pPr>
              <w:jc w:val="center"/>
              <w:rPr>
                <w:b/>
                <w:sz w:val="18"/>
                <w:szCs w:val="18"/>
              </w:rPr>
            </w:pPr>
          </w:p>
        </w:tc>
        <w:tc>
          <w:tcPr>
            <w:tcW w:w="1868" w:type="dxa"/>
            <w:gridSpan w:val="2"/>
            <w:vMerge w:val="continue"/>
            <w:shd w:val="clear" w:color="auto" w:fill="auto"/>
            <w:vAlign w:val="center"/>
          </w:tcPr>
          <w:p w14:paraId="39D00DEB">
            <w:pPr>
              <w:jc w:val="center"/>
              <w:rPr>
                <w:rFonts w:ascii="宋体" w:hAnsi="宋体"/>
                <w:sz w:val="18"/>
                <w:szCs w:val="18"/>
              </w:rPr>
            </w:pPr>
          </w:p>
        </w:tc>
        <w:tc>
          <w:tcPr>
            <w:tcW w:w="709" w:type="dxa"/>
            <w:vMerge w:val="continue"/>
            <w:shd w:val="clear" w:color="auto" w:fill="auto"/>
            <w:vAlign w:val="center"/>
          </w:tcPr>
          <w:p w14:paraId="73C9BA78">
            <w:pPr>
              <w:jc w:val="center"/>
              <w:rPr>
                <w:rFonts w:ascii="宋体" w:hAnsi="宋体"/>
                <w:sz w:val="18"/>
                <w:szCs w:val="18"/>
              </w:rPr>
            </w:pPr>
          </w:p>
        </w:tc>
        <w:tc>
          <w:tcPr>
            <w:tcW w:w="1985" w:type="dxa"/>
            <w:gridSpan w:val="2"/>
            <w:vMerge w:val="restart"/>
            <w:shd w:val="clear" w:color="auto" w:fill="auto"/>
            <w:vAlign w:val="center"/>
          </w:tcPr>
          <w:p w14:paraId="0AACC213">
            <w:pPr>
              <w:jc w:val="center"/>
              <w:rPr>
                <w:rFonts w:ascii="宋体" w:hAnsi="宋体"/>
                <w:sz w:val="18"/>
                <w:szCs w:val="18"/>
              </w:rPr>
            </w:pPr>
            <w:r>
              <w:rPr>
                <w:rFonts w:hint="eastAsia" w:ascii="宋体" w:hAnsi="宋体"/>
                <w:sz w:val="18"/>
                <w:szCs w:val="18"/>
              </w:rPr>
              <w:t>可持续影响</w:t>
            </w:r>
          </w:p>
        </w:tc>
        <w:tc>
          <w:tcPr>
            <w:tcW w:w="2976" w:type="dxa"/>
            <w:gridSpan w:val="2"/>
            <w:shd w:val="clear" w:color="auto" w:fill="auto"/>
            <w:vAlign w:val="center"/>
          </w:tcPr>
          <w:p w14:paraId="38F27AC8">
            <w:pPr>
              <w:jc w:val="center"/>
              <w:rPr>
                <w:rFonts w:ascii="宋体" w:hAnsi="宋体"/>
                <w:sz w:val="18"/>
                <w:szCs w:val="18"/>
              </w:rPr>
            </w:pPr>
            <w:r>
              <w:rPr>
                <w:rFonts w:hint="eastAsia" w:ascii="宋体" w:hAnsi="宋体"/>
                <w:sz w:val="18"/>
                <w:szCs w:val="18"/>
              </w:rPr>
              <w:t>长效管理机制</w:t>
            </w:r>
          </w:p>
        </w:tc>
        <w:tc>
          <w:tcPr>
            <w:tcW w:w="1475" w:type="dxa"/>
            <w:shd w:val="clear" w:color="auto" w:fill="auto"/>
            <w:vAlign w:val="center"/>
          </w:tcPr>
          <w:p w14:paraId="2911012F">
            <w:pPr>
              <w:jc w:val="center"/>
              <w:rPr>
                <w:rFonts w:ascii="宋体" w:hAnsi="宋体"/>
                <w:sz w:val="18"/>
                <w:szCs w:val="18"/>
              </w:rPr>
            </w:pPr>
            <w:r>
              <w:rPr>
                <w:rFonts w:hint="eastAsia" w:ascii="宋体" w:hAnsi="宋体"/>
                <w:sz w:val="18"/>
                <w:szCs w:val="18"/>
              </w:rPr>
              <w:t>≥3年</w:t>
            </w:r>
          </w:p>
        </w:tc>
      </w:tr>
      <w:tr w14:paraId="4F680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continue"/>
            <w:shd w:val="clear" w:color="auto" w:fill="auto"/>
            <w:vAlign w:val="center"/>
          </w:tcPr>
          <w:p w14:paraId="3F824255">
            <w:pPr>
              <w:jc w:val="center"/>
              <w:rPr>
                <w:b/>
                <w:sz w:val="18"/>
                <w:szCs w:val="18"/>
              </w:rPr>
            </w:pPr>
          </w:p>
        </w:tc>
        <w:tc>
          <w:tcPr>
            <w:tcW w:w="1868" w:type="dxa"/>
            <w:gridSpan w:val="2"/>
            <w:shd w:val="clear" w:color="auto" w:fill="auto"/>
            <w:vAlign w:val="center"/>
          </w:tcPr>
          <w:p w14:paraId="24B70317">
            <w:pPr>
              <w:jc w:val="center"/>
              <w:rPr>
                <w:rFonts w:ascii="宋体" w:hAnsi="宋体"/>
                <w:sz w:val="18"/>
                <w:szCs w:val="18"/>
              </w:rPr>
            </w:pPr>
            <w:r>
              <w:rPr>
                <w:rFonts w:hint="eastAsia" w:ascii="宋体" w:hAnsi="宋体"/>
                <w:sz w:val="18"/>
                <w:szCs w:val="18"/>
              </w:rPr>
              <w:t>满意度指标</w:t>
            </w:r>
          </w:p>
        </w:tc>
        <w:tc>
          <w:tcPr>
            <w:tcW w:w="709" w:type="dxa"/>
            <w:shd w:val="clear" w:color="auto" w:fill="auto"/>
            <w:vAlign w:val="center"/>
          </w:tcPr>
          <w:p w14:paraId="58D7955F">
            <w:pPr>
              <w:jc w:val="center"/>
              <w:rPr>
                <w:rFonts w:ascii="宋体" w:hAnsi="宋体"/>
                <w:sz w:val="18"/>
                <w:szCs w:val="18"/>
              </w:rPr>
            </w:pPr>
            <w:r>
              <w:rPr>
                <w:rFonts w:hint="eastAsia" w:ascii="宋体" w:hAnsi="宋体"/>
                <w:sz w:val="18"/>
                <w:szCs w:val="18"/>
              </w:rPr>
              <w:t>10</w:t>
            </w:r>
          </w:p>
        </w:tc>
        <w:tc>
          <w:tcPr>
            <w:tcW w:w="1985" w:type="dxa"/>
            <w:gridSpan w:val="2"/>
            <w:shd w:val="clear" w:color="auto" w:fill="auto"/>
            <w:vAlign w:val="center"/>
          </w:tcPr>
          <w:p w14:paraId="0139DE16">
            <w:pPr>
              <w:jc w:val="center"/>
              <w:rPr>
                <w:rFonts w:ascii="宋体" w:hAnsi="宋体"/>
                <w:sz w:val="18"/>
                <w:szCs w:val="18"/>
              </w:rPr>
            </w:pPr>
            <w:r>
              <w:rPr>
                <w:rFonts w:hint="eastAsia" w:ascii="宋体" w:hAnsi="宋体"/>
                <w:sz w:val="18"/>
                <w:szCs w:val="18"/>
              </w:rPr>
              <w:t>服务对象满意度</w:t>
            </w:r>
          </w:p>
        </w:tc>
        <w:tc>
          <w:tcPr>
            <w:tcW w:w="2976" w:type="dxa"/>
            <w:gridSpan w:val="2"/>
            <w:shd w:val="clear" w:color="auto" w:fill="auto"/>
            <w:vAlign w:val="center"/>
          </w:tcPr>
          <w:p w14:paraId="063DEE4B">
            <w:pPr>
              <w:jc w:val="center"/>
              <w:rPr>
                <w:rFonts w:ascii="宋体" w:hAnsi="宋体"/>
                <w:sz w:val="18"/>
                <w:szCs w:val="18"/>
              </w:rPr>
            </w:pPr>
            <w:r>
              <w:rPr>
                <w:rFonts w:hint="eastAsia" w:ascii="宋体" w:hAnsi="宋体"/>
                <w:sz w:val="18"/>
                <w:szCs w:val="18"/>
              </w:rPr>
              <w:t>服务满意度</w:t>
            </w:r>
          </w:p>
        </w:tc>
        <w:tc>
          <w:tcPr>
            <w:tcW w:w="1475" w:type="dxa"/>
            <w:shd w:val="clear" w:color="auto" w:fill="auto"/>
            <w:vAlign w:val="center"/>
          </w:tcPr>
          <w:p w14:paraId="1266963C">
            <w:pPr>
              <w:jc w:val="center"/>
              <w:rPr>
                <w:rFonts w:ascii="宋体" w:hAnsi="宋体"/>
                <w:sz w:val="18"/>
                <w:szCs w:val="18"/>
              </w:rPr>
            </w:pPr>
            <w:r>
              <w:rPr>
                <w:rFonts w:hint="eastAsia" w:ascii="宋体" w:hAnsi="宋体"/>
                <w:sz w:val="18"/>
                <w:szCs w:val="18"/>
              </w:rPr>
              <w:t>≥85%</w:t>
            </w:r>
          </w:p>
        </w:tc>
      </w:tr>
    </w:tbl>
    <w:p w14:paraId="4D5F64E7">
      <w:pPr>
        <w:widowControl/>
        <w:spacing w:line="560" w:lineRule="exact"/>
        <w:jc w:val="left"/>
        <w:rPr>
          <w:rFonts w:ascii="仿宋" w:hAnsi="微软雅黑" w:eastAsia="仿宋"/>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1D3D">
    <w:pPr>
      <w:pStyle w:val="4"/>
      <w:tabs>
        <w:tab w:val="center" w:pos="4153"/>
        <w:tab w:val="right" w:pos="8306"/>
      </w:tabs>
      <w:jc w:val="center"/>
    </w:pPr>
  </w:p>
  <w:p w14:paraId="311E1FC0">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7C65">
    <w:pPr>
      <w:pStyle w:val="4"/>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p w14:paraId="7656AA23">
    <w:pPr>
      <w:pStyle w:val="4"/>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C3D43"/>
    <w:multiLevelType w:val="singleLevel"/>
    <w:tmpl w:val="610C3D43"/>
    <w:lvl w:ilvl="0" w:tentative="0">
      <w:start w:val="1"/>
      <w:numFmt w:val="decimal"/>
      <w:suff w:val="nothing"/>
      <w:lvlText w:val="%1．"/>
      <w:lvlJc w:val="left"/>
      <w:pPr>
        <w:ind w:left="-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80"/>
    <w:rsid w:val="000C2E72"/>
    <w:rsid w:val="001E1A20"/>
    <w:rsid w:val="00357885"/>
    <w:rsid w:val="00425F8C"/>
    <w:rsid w:val="00435C8E"/>
    <w:rsid w:val="00522102"/>
    <w:rsid w:val="00590534"/>
    <w:rsid w:val="008B3197"/>
    <w:rsid w:val="009B62D5"/>
    <w:rsid w:val="00BB5AE2"/>
    <w:rsid w:val="00CA552D"/>
    <w:rsid w:val="00D3469C"/>
    <w:rsid w:val="00DC3080"/>
    <w:rsid w:val="00E668BD"/>
    <w:rsid w:val="00F8400F"/>
    <w:rsid w:val="026003DA"/>
    <w:rsid w:val="13D84274"/>
    <w:rsid w:val="15E16854"/>
    <w:rsid w:val="17400AAE"/>
    <w:rsid w:val="19F53DD2"/>
    <w:rsid w:val="1A121278"/>
    <w:rsid w:val="1FD06747"/>
    <w:rsid w:val="203E1903"/>
    <w:rsid w:val="20623843"/>
    <w:rsid w:val="218872DA"/>
    <w:rsid w:val="22C6311D"/>
    <w:rsid w:val="23DC390D"/>
    <w:rsid w:val="253B28B5"/>
    <w:rsid w:val="28E736CD"/>
    <w:rsid w:val="2C302A48"/>
    <w:rsid w:val="30297EDA"/>
    <w:rsid w:val="335E23CD"/>
    <w:rsid w:val="335E60EC"/>
    <w:rsid w:val="36DF7544"/>
    <w:rsid w:val="3EFB6EE5"/>
    <w:rsid w:val="463A00A8"/>
    <w:rsid w:val="516762FC"/>
    <w:rsid w:val="542F3243"/>
    <w:rsid w:val="55A439DB"/>
    <w:rsid w:val="58DE1D75"/>
    <w:rsid w:val="61FC694D"/>
    <w:rsid w:val="66A17AC3"/>
    <w:rsid w:val="68CB7079"/>
    <w:rsid w:val="68DE6DAC"/>
    <w:rsid w:val="6CB93DB8"/>
    <w:rsid w:val="6EFF7A7C"/>
    <w:rsid w:val="70BD374B"/>
    <w:rsid w:val="71AC3EEB"/>
    <w:rsid w:val="76C92E49"/>
    <w:rsid w:val="775F555C"/>
    <w:rsid w:val="7866291A"/>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9"/>
    <w:qFormat/>
    <w:uiPriority w:val="0"/>
    <w:pPr>
      <w:snapToGrid w:val="0"/>
      <w:jc w:val="left"/>
    </w:pPr>
    <w:rPr>
      <w:kern w:val="0"/>
      <w:sz w:val="18"/>
      <w:szCs w:val="18"/>
    </w:rPr>
  </w:style>
  <w:style w:type="paragraph" w:styleId="5">
    <w:name w:val="header"/>
    <w:basedOn w:val="1"/>
    <w:link w:val="10"/>
    <w:uiPriority w:val="0"/>
    <w:pPr>
      <w:pBdr>
        <w:bottom w:val="single" w:color="auto" w:sz="6" w:space="1"/>
      </w:pBdr>
      <w:snapToGrid w:val="0"/>
      <w:jc w:val="center"/>
    </w:pPr>
    <w:rPr>
      <w:kern w:val="0"/>
      <w:sz w:val="18"/>
      <w:szCs w:val="18"/>
    </w:rPr>
  </w:style>
  <w:style w:type="character" w:styleId="8">
    <w:name w:val="line number"/>
    <w:qFormat/>
    <w:uiPriority w:val="0"/>
  </w:style>
  <w:style w:type="character" w:customStyle="1" w:styleId="9">
    <w:name w:val="页脚 字符"/>
    <w:link w:val="4"/>
    <w:qFormat/>
    <w:uiPriority w:val="0"/>
    <w:rPr>
      <w:sz w:val="18"/>
      <w:szCs w:val="18"/>
    </w:rPr>
  </w:style>
  <w:style w:type="character" w:customStyle="1" w:styleId="10">
    <w:name w:val="页眉 字符"/>
    <w:link w:val="5"/>
    <w:qFormat/>
    <w:uiPriority w:val="0"/>
    <w:rPr>
      <w:sz w:val="18"/>
      <w:szCs w:val="18"/>
    </w:rPr>
  </w:style>
  <w:style w:type="paragraph" w:styleId="11">
    <w:name w:val="List Paragraph"/>
    <w:basedOn w:val="1"/>
    <w:qFormat/>
    <w:uiPriority w:val="0"/>
    <w:pPr>
      <w:ind w:firstLine="420" w:firstLineChars="200"/>
    </w:pPr>
  </w:style>
  <w:style w:type="character" w:customStyle="1" w:styleId="12">
    <w:name w:val="批注框文本 字符"/>
    <w:link w:val="3"/>
    <w:qFormat/>
    <w:uiPriority w:val="0"/>
    <w:rPr>
      <w:kern w:val="2"/>
      <w:sz w:val="18"/>
      <w:szCs w:val="18"/>
    </w:rPr>
  </w:style>
  <w:style w:type="character" w:customStyle="1" w:styleId="13">
    <w:name w:val="标题 1 字符"/>
    <w:link w:val="2"/>
    <w:uiPriority w:val="0"/>
    <w:rPr>
      <w:rFonts w:hint="default" w:ascii="Times New Roman" w:hAnsi="Times New Roman"/>
      <w:b/>
      <w:kern w:val="44"/>
      <w:sz w:val="44"/>
      <w:szCs w:val="44"/>
    </w:rPr>
  </w:style>
  <w:style w:type="paragraph" w:customStyle="1" w:styleId="1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gansu</Company>
  <Pages>34</Pages>
  <Words>7955</Words>
  <Characters>8498</Characters>
  <Lines>115</Lines>
  <Paragraphs>32</Paragraphs>
  <TotalTime>8</TotalTime>
  <ScaleCrop>false</ScaleCrop>
  <LinksUpToDate>false</LinksUpToDate>
  <CharactersWithSpaces>8551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2025-03-03T10:58:00Z</dcterms:created>
  <dc:creator>ys</dc:creator>
  <cp:lastModifiedBy>gsfl</cp:lastModifiedBy>
  <cp:lastPrinted>2022-02-15T07:45:00Z</cp:lastPrinted>
  <dcterms:modified xsi:type="dcterms:W3CDTF">2025-03-04T02:48:31Z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eyJoZGlkIjoiNWZjNWI3NjMzYTFhMjVlMGNmZmIxODZiMTI2YmFmOGEifQ==</vt:lpwstr>
  </property>
  <property fmtid="{D5CDD505-2E9C-101B-9397-08002B2CF9AE}" pid="3" name="KSOProductBuildVer">
    <vt:lpwstr>2052-12.1.0.20305</vt:lpwstr>
  </property>
  <property fmtid="{D5CDD505-2E9C-101B-9397-08002B2CF9AE}" pid="4" name="ICV">
    <vt:lpwstr>FFCD751CA3E5458FA93697FF1AF3636F_13</vt:lpwstr>
  </property>
</Properties>
</file>