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A9" w:rsidRPr="00664AA3" w:rsidRDefault="009B1BA9" w:rsidP="009B1BA9">
      <w:pPr>
        <w:rPr>
          <w:rFonts w:ascii="黑体" w:eastAsia="黑体" w:hAnsi="新宋体" w:cs="Times New Roman"/>
          <w:sz w:val="32"/>
          <w:szCs w:val="32"/>
        </w:rPr>
      </w:pPr>
      <w:r>
        <w:rPr>
          <w:rFonts w:ascii="黑体" w:eastAsia="黑体" w:hAnsi="新宋体" w:cs="黑体" w:hint="eastAsia"/>
          <w:sz w:val="32"/>
          <w:szCs w:val="32"/>
        </w:rPr>
        <w:t>附件</w:t>
      </w:r>
      <w:r>
        <w:rPr>
          <w:rFonts w:ascii="黑体" w:eastAsia="黑体" w:hAnsi="新宋体" w:cs="黑体"/>
          <w:sz w:val="32"/>
          <w:szCs w:val="32"/>
        </w:rPr>
        <w:t>2</w:t>
      </w:r>
      <w:r>
        <w:rPr>
          <w:rFonts w:ascii="黑体" w:eastAsia="黑体" w:hAnsi="新宋体" w:cs="黑体" w:hint="eastAsia"/>
          <w:sz w:val="32"/>
          <w:szCs w:val="32"/>
        </w:rPr>
        <w:t>：</w:t>
      </w:r>
    </w:p>
    <w:p w:rsidR="009B1BA9" w:rsidRPr="00664AA3" w:rsidRDefault="009B1BA9" w:rsidP="009B1BA9">
      <w:pPr>
        <w:jc w:val="center"/>
        <w:rPr>
          <w:rFonts w:ascii="方正小标宋简体" w:eastAsia="方正小标宋简体" w:hAnsi="新宋体" w:cs="Times New Roman"/>
          <w:sz w:val="44"/>
          <w:szCs w:val="44"/>
        </w:rPr>
      </w:pPr>
      <w:r w:rsidRPr="00664AA3">
        <w:rPr>
          <w:rFonts w:ascii="方正小标宋简体" w:eastAsia="方正小标宋简体" w:hAnsi="新宋体" w:cs="方正小标宋简体" w:hint="eastAsia"/>
          <w:sz w:val="44"/>
          <w:szCs w:val="44"/>
        </w:rPr>
        <w:t>甘肃省贫困妇女心理健康服务需求调查统计表</w:t>
      </w:r>
    </w:p>
    <w:p w:rsidR="009B1BA9" w:rsidRPr="00C434D8" w:rsidRDefault="009B1BA9" w:rsidP="009B1BA9">
      <w:pPr>
        <w:spacing w:line="360" w:lineRule="auto"/>
        <w:rPr>
          <w:rFonts w:ascii="仿宋_GB2312" w:eastAsia="仿宋_GB2312" w:hAnsi="华文中宋" w:cs="Times New Roman"/>
          <w:sz w:val="24"/>
          <w:szCs w:val="24"/>
        </w:rPr>
      </w:pPr>
      <w:r w:rsidRPr="00C434D8">
        <w:rPr>
          <w:rFonts w:ascii="仿宋_GB2312" w:eastAsia="仿宋_GB2312" w:hAnsi="华文中宋" w:cs="仿宋_GB2312" w:hint="eastAsia"/>
          <w:sz w:val="24"/>
          <w:szCs w:val="24"/>
        </w:rPr>
        <w:t>填表单位：</w:t>
      </w:r>
      <w:r w:rsidRPr="00C434D8">
        <w:rPr>
          <w:rFonts w:ascii="仿宋_GB2312" w:eastAsia="仿宋_GB2312" w:hAnsi="华文中宋" w:cs="仿宋_GB2312"/>
          <w:sz w:val="24"/>
          <w:szCs w:val="24"/>
        </w:rPr>
        <w:t xml:space="preserve">                                                                              </w:t>
      </w:r>
      <w:r>
        <w:rPr>
          <w:rFonts w:ascii="仿宋_GB2312" w:eastAsia="仿宋_GB2312" w:hAnsi="华文中宋" w:cs="仿宋_GB2312"/>
          <w:sz w:val="24"/>
          <w:szCs w:val="24"/>
        </w:rPr>
        <w:t xml:space="preserve">    </w:t>
      </w:r>
      <w:r w:rsidRPr="00C434D8">
        <w:rPr>
          <w:rFonts w:ascii="仿宋_GB2312" w:eastAsia="仿宋_GB2312" w:hAnsi="华文中宋" w:cs="仿宋_GB2312"/>
          <w:sz w:val="24"/>
          <w:szCs w:val="24"/>
        </w:rPr>
        <w:t xml:space="preserve">  </w:t>
      </w:r>
      <w:r w:rsidRPr="00C434D8">
        <w:rPr>
          <w:rFonts w:ascii="仿宋_GB2312" w:eastAsia="仿宋_GB2312" w:hAnsi="华文中宋" w:cs="仿宋_GB2312" w:hint="eastAsia"/>
          <w:sz w:val="24"/>
          <w:szCs w:val="24"/>
        </w:rPr>
        <w:t>时间</w:t>
      </w:r>
      <w:r w:rsidRPr="00C434D8">
        <w:rPr>
          <w:rFonts w:ascii="仿宋_GB2312" w:eastAsia="仿宋_GB2312" w:hAnsi="华文中宋" w:cs="仿宋_GB2312"/>
          <w:sz w:val="24"/>
          <w:szCs w:val="24"/>
        </w:rPr>
        <w:t xml:space="preserve">:   </w:t>
      </w:r>
      <w:r w:rsidRPr="00C434D8">
        <w:rPr>
          <w:rFonts w:ascii="仿宋_GB2312" w:eastAsia="仿宋_GB2312" w:hAnsi="华文中宋" w:cs="仿宋_GB2312" w:hint="eastAsia"/>
          <w:sz w:val="24"/>
          <w:szCs w:val="24"/>
        </w:rPr>
        <w:t>年</w:t>
      </w:r>
      <w:r w:rsidRPr="00C434D8">
        <w:rPr>
          <w:rFonts w:ascii="仿宋_GB2312" w:eastAsia="仿宋_GB2312" w:hAnsi="华文中宋" w:cs="仿宋_GB2312"/>
          <w:sz w:val="24"/>
          <w:szCs w:val="24"/>
        </w:rPr>
        <w:t xml:space="preserve">    </w:t>
      </w:r>
      <w:r w:rsidRPr="00C434D8">
        <w:rPr>
          <w:rFonts w:ascii="仿宋_GB2312" w:eastAsia="仿宋_GB2312" w:hAnsi="华文中宋" w:cs="仿宋_GB2312" w:hint="eastAsia"/>
          <w:sz w:val="24"/>
          <w:szCs w:val="24"/>
        </w:rPr>
        <w:t>月</w:t>
      </w:r>
      <w:r w:rsidRPr="00C434D8">
        <w:rPr>
          <w:rFonts w:ascii="仿宋_GB2312" w:eastAsia="仿宋_GB2312" w:hAnsi="华文中宋" w:cs="仿宋_GB2312"/>
          <w:sz w:val="24"/>
          <w:szCs w:val="24"/>
        </w:rPr>
        <w:t xml:space="preserve">   </w:t>
      </w:r>
      <w:r w:rsidRPr="00C434D8">
        <w:rPr>
          <w:rFonts w:ascii="仿宋_GB2312" w:eastAsia="仿宋_GB2312" w:hAnsi="华文中宋" w:cs="仿宋_GB2312" w:hint="eastAsia"/>
          <w:sz w:val="24"/>
          <w:szCs w:val="24"/>
        </w:rPr>
        <w:t>日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134"/>
        <w:gridCol w:w="1716"/>
        <w:gridCol w:w="1120"/>
        <w:gridCol w:w="12"/>
        <w:gridCol w:w="1121"/>
        <w:gridCol w:w="992"/>
        <w:gridCol w:w="1667"/>
        <w:gridCol w:w="1080"/>
        <w:gridCol w:w="1364"/>
        <w:gridCol w:w="850"/>
        <w:gridCol w:w="1418"/>
        <w:gridCol w:w="1048"/>
      </w:tblGrid>
      <w:tr w:rsidR="009B1BA9" w:rsidRPr="008C1EBF" w:rsidTr="00B50B49">
        <w:trPr>
          <w:trHeight w:val="409"/>
        </w:trPr>
        <w:tc>
          <w:tcPr>
            <w:tcW w:w="675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县区</w:t>
            </w:r>
          </w:p>
        </w:tc>
        <w:tc>
          <w:tcPr>
            <w:tcW w:w="851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总人口数（万）</w:t>
            </w:r>
          </w:p>
        </w:tc>
        <w:tc>
          <w:tcPr>
            <w:tcW w:w="1134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建档立</w:t>
            </w:r>
            <w:proofErr w:type="gramStart"/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卡贫困</w:t>
            </w:r>
            <w:proofErr w:type="gramEnd"/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妇女</w:t>
            </w:r>
            <w:r>
              <w:rPr>
                <w:rFonts w:ascii="仿宋_GB2312" w:eastAsia="仿宋_GB2312" w:hAnsi="华文中宋" w:cs="仿宋_GB2312" w:hint="eastAsia"/>
                <w:b/>
                <w:bCs/>
              </w:rPr>
              <w:t>人</w:t>
            </w: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数（万）</w:t>
            </w:r>
          </w:p>
        </w:tc>
        <w:tc>
          <w:tcPr>
            <w:tcW w:w="1716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>
              <w:rPr>
                <w:rFonts w:ascii="仿宋_GB2312" w:eastAsia="仿宋_GB2312" w:hAnsi="华文中宋" w:cs="仿宋_GB2312" w:hint="eastAsia"/>
                <w:b/>
                <w:bCs/>
              </w:rPr>
              <w:t>有心理服务需求的</w:t>
            </w: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建档立</w:t>
            </w:r>
            <w:proofErr w:type="gramStart"/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卡</w:t>
            </w:r>
            <w:r>
              <w:rPr>
                <w:rFonts w:ascii="仿宋_GB2312" w:eastAsia="仿宋_GB2312" w:hAnsi="华文中宋" w:cs="仿宋_GB2312" w:hint="eastAsia"/>
                <w:b/>
                <w:bCs/>
              </w:rPr>
              <w:t>贫困</w:t>
            </w:r>
            <w:proofErr w:type="gramEnd"/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妇女</w:t>
            </w:r>
            <w:r>
              <w:rPr>
                <w:rFonts w:ascii="仿宋_GB2312" w:eastAsia="仿宋_GB2312" w:hAnsi="华文中宋" w:cs="仿宋_GB2312" w:hint="eastAsia"/>
                <w:b/>
                <w:bCs/>
              </w:rPr>
              <w:t>人</w:t>
            </w: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数（万）</w:t>
            </w:r>
          </w:p>
        </w:tc>
        <w:tc>
          <w:tcPr>
            <w:tcW w:w="7356" w:type="dxa"/>
            <w:gridSpan w:val="7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贫困妇女家庭及个人生活状况</w:t>
            </w:r>
          </w:p>
        </w:tc>
        <w:tc>
          <w:tcPr>
            <w:tcW w:w="3316" w:type="dxa"/>
            <w:gridSpan w:val="3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心理服务</w:t>
            </w:r>
          </w:p>
        </w:tc>
      </w:tr>
      <w:tr w:rsidR="009B1BA9" w:rsidRPr="008C1EBF" w:rsidTr="00B50B49">
        <w:trPr>
          <w:trHeight w:val="623"/>
        </w:trPr>
        <w:tc>
          <w:tcPr>
            <w:tcW w:w="675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配偶或近亲属死亡（人）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离婚、分居、服刑人员家属（人）</w:t>
            </w:r>
          </w:p>
        </w:tc>
        <w:tc>
          <w:tcPr>
            <w:tcW w:w="992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患病伤残（人）</w:t>
            </w:r>
          </w:p>
        </w:tc>
        <w:tc>
          <w:tcPr>
            <w:tcW w:w="1667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家庭矛盾突出、与近亲属关系僵化（人）</w:t>
            </w:r>
          </w:p>
        </w:tc>
        <w:tc>
          <w:tcPr>
            <w:tcW w:w="1080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领里关系不和睦（人）</w:t>
            </w:r>
          </w:p>
        </w:tc>
        <w:tc>
          <w:tcPr>
            <w:tcW w:w="1364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离群寡居、鲜少与他人沟通、交流（人）</w:t>
            </w:r>
          </w:p>
        </w:tc>
        <w:tc>
          <w:tcPr>
            <w:tcW w:w="850" w:type="dxa"/>
            <w:vMerge w:val="restart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机构数</w:t>
            </w:r>
          </w:p>
        </w:tc>
        <w:tc>
          <w:tcPr>
            <w:tcW w:w="2466" w:type="dxa"/>
            <w:gridSpan w:val="2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咨询数</w:t>
            </w:r>
          </w:p>
        </w:tc>
      </w:tr>
      <w:tr w:rsidR="009B1BA9" w:rsidRPr="008C1EBF" w:rsidTr="00B50B49">
        <w:trPr>
          <w:trHeight w:val="710"/>
        </w:trPr>
        <w:tc>
          <w:tcPr>
            <w:tcW w:w="675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团体</w:t>
            </w:r>
          </w:p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（场次、人数）</w:t>
            </w:r>
          </w:p>
        </w:tc>
        <w:tc>
          <w:tcPr>
            <w:tcW w:w="1048" w:type="dxa"/>
          </w:tcPr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个体</w:t>
            </w:r>
          </w:p>
          <w:p w:rsidR="009B1BA9" w:rsidRPr="008C1EBF" w:rsidRDefault="009B1BA9" w:rsidP="00B50B49">
            <w:pPr>
              <w:spacing w:line="240" w:lineRule="atLeast"/>
              <w:jc w:val="center"/>
              <w:rPr>
                <w:rFonts w:ascii="仿宋_GB2312" w:eastAsia="仿宋_GB2312" w:hAnsi="华文中宋" w:cs="Times New Roman"/>
                <w:b/>
                <w:bCs/>
                <w:sz w:val="18"/>
                <w:szCs w:val="18"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  <w:sz w:val="18"/>
                <w:szCs w:val="18"/>
              </w:rPr>
              <w:t>（人）</w:t>
            </w:r>
          </w:p>
        </w:tc>
      </w:tr>
      <w:tr w:rsidR="009B1BA9" w:rsidRPr="008C1EBF" w:rsidTr="00B50B49">
        <w:tc>
          <w:tcPr>
            <w:tcW w:w="675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B1BA9" w:rsidRPr="008C1EBF" w:rsidRDefault="009B1BA9" w:rsidP="00B50B49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9B1BA9" w:rsidRPr="008C1EBF" w:rsidTr="00B50B49">
        <w:trPr>
          <w:trHeight w:val="462"/>
        </w:trPr>
        <w:tc>
          <w:tcPr>
            <w:tcW w:w="675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B1BA9" w:rsidRPr="008C1EBF" w:rsidRDefault="009B1BA9" w:rsidP="00B50B49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9B1BA9" w:rsidRPr="008C1EBF" w:rsidTr="00B50B49">
        <w:trPr>
          <w:trHeight w:val="529"/>
        </w:trPr>
        <w:tc>
          <w:tcPr>
            <w:tcW w:w="675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B1BA9" w:rsidRPr="008C1EBF" w:rsidRDefault="009B1BA9" w:rsidP="00B50B49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9B1BA9" w:rsidRPr="008C1EBF" w:rsidTr="00B50B49">
        <w:trPr>
          <w:trHeight w:val="467"/>
        </w:trPr>
        <w:tc>
          <w:tcPr>
            <w:tcW w:w="675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B1BA9" w:rsidRPr="008C1EBF" w:rsidRDefault="009B1BA9" w:rsidP="00B50B49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9B1BA9" w:rsidRPr="008C1EBF" w:rsidTr="009B1BA9">
        <w:trPr>
          <w:trHeight w:val="432"/>
        </w:trPr>
        <w:tc>
          <w:tcPr>
            <w:tcW w:w="675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B1BA9" w:rsidRPr="008C1EBF" w:rsidRDefault="009B1BA9" w:rsidP="00B50B49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9B1BA9" w:rsidRPr="008C1EBF" w:rsidTr="009B1BA9">
        <w:trPr>
          <w:trHeight w:val="561"/>
        </w:trPr>
        <w:tc>
          <w:tcPr>
            <w:tcW w:w="675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b/>
                <w:bCs/>
              </w:rPr>
            </w:pPr>
            <w:r w:rsidRPr="008C1EBF">
              <w:rPr>
                <w:rFonts w:ascii="仿宋_GB2312" w:eastAsia="仿宋_GB2312" w:hAnsi="华文中宋" w:cs="仿宋_GB2312" w:hint="eastAsia"/>
                <w:b/>
                <w:bCs/>
              </w:rPr>
              <w:t>总</w:t>
            </w:r>
            <w:r>
              <w:rPr>
                <w:rFonts w:ascii="仿宋_GB2312" w:eastAsia="仿宋_GB2312" w:hAnsi="华文中宋" w:cs="仿宋_GB2312" w:hint="eastAsia"/>
                <w:b/>
                <w:bCs/>
              </w:rPr>
              <w:t>计</w:t>
            </w:r>
          </w:p>
        </w:tc>
        <w:tc>
          <w:tcPr>
            <w:tcW w:w="85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1BA9" w:rsidRPr="008C1EBF" w:rsidRDefault="009B1BA9" w:rsidP="00B50B4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B1BA9" w:rsidRPr="008C1EBF" w:rsidRDefault="009B1BA9" w:rsidP="00B50B49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</w:tbl>
    <w:p w:rsidR="009B1BA9" w:rsidRDefault="009B1BA9" w:rsidP="009B1BA9">
      <w:pPr>
        <w:ind w:left="941" w:hangingChars="392" w:hanging="941"/>
        <w:jc w:val="left"/>
        <w:rPr>
          <w:rFonts w:ascii="仿宋_GB2312" w:eastAsia="仿宋_GB2312" w:cs="Times New Roman"/>
        </w:rPr>
      </w:pPr>
      <w:r w:rsidRPr="001710C2">
        <w:rPr>
          <w:rFonts w:ascii="黑体" w:eastAsia="黑体" w:cs="黑体" w:hint="eastAsia"/>
          <w:sz w:val="24"/>
          <w:szCs w:val="24"/>
        </w:rPr>
        <w:lastRenderedPageBreak/>
        <w:t>说明：</w:t>
      </w:r>
      <w:r w:rsidRPr="001710C2">
        <w:rPr>
          <w:rFonts w:ascii="仿宋_GB2312" w:eastAsia="仿宋_GB2312" w:cs="仿宋_GB2312"/>
        </w:rPr>
        <w:t>1.</w:t>
      </w:r>
      <w:r w:rsidRPr="001710C2">
        <w:rPr>
          <w:rFonts w:ascii="仿宋_GB2312" w:eastAsia="仿宋_GB2312" w:cs="仿宋_GB2312" w:hint="eastAsia"/>
        </w:rPr>
        <w:t>建档立</w:t>
      </w:r>
      <w:proofErr w:type="gramStart"/>
      <w:r w:rsidRPr="001710C2">
        <w:rPr>
          <w:rFonts w:ascii="仿宋_GB2312" w:eastAsia="仿宋_GB2312" w:cs="仿宋_GB2312" w:hint="eastAsia"/>
        </w:rPr>
        <w:t>卡贫困</w:t>
      </w:r>
      <w:proofErr w:type="gramEnd"/>
      <w:r w:rsidRPr="001710C2">
        <w:rPr>
          <w:rFonts w:ascii="仿宋_GB2312" w:eastAsia="仿宋_GB2312" w:cs="仿宋_GB2312" w:hint="eastAsia"/>
        </w:rPr>
        <w:t>妇女数是指</w:t>
      </w:r>
      <w:proofErr w:type="gramStart"/>
      <w:r w:rsidRPr="001710C2">
        <w:rPr>
          <w:rFonts w:ascii="仿宋_GB2312" w:eastAsia="仿宋_GB2312" w:cs="仿宋_GB2312" w:hint="eastAsia"/>
        </w:rPr>
        <w:t>政府机构建档立</w:t>
      </w:r>
      <w:proofErr w:type="gramEnd"/>
      <w:r w:rsidRPr="001710C2">
        <w:rPr>
          <w:rFonts w:ascii="仿宋_GB2312" w:eastAsia="仿宋_GB2312" w:cs="仿宋_GB2312" w:hint="eastAsia"/>
        </w:rPr>
        <w:t>卡数；</w:t>
      </w:r>
      <w:r w:rsidRPr="001710C2">
        <w:rPr>
          <w:rFonts w:ascii="仿宋_GB2312" w:eastAsia="仿宋_GB2312" w:cs="仿宋_GB2312"/>
        </w:rPr>
        <w:t>2.</w:t>
      </w:r>
      <w:r w:rsidRPr="001710C2">
        <w:rPr>
          <w:rFonts w:ascii="仿宋_GB2312" w:eastAsia="仿宋_GB2312" w:cs="仿宋_GB2312" w:hint="eastAsia"/>
        </w:rPr>
        <w:t>心理服务机构注明妇联或政府、社会组织、学校等建立情况；</w:t>
      </w:r>
      <w:r w:rsidRPr="001710C2">
        <w:rPr>
          <w:rFonts w:ascii="仿宋_GB2312" w:eastAsia="仿宋_GB2312" w:cs="仿宋_GB2312"/>
        </w:rPr>
        <w:t>3.</w:t>
      </w:r>
      <w:r w:rsidRPr="001710C2">
        <w:rPr>
          <w:rFonts w:ascii="仿宋_GB2312" w:eastAsia="仿宋_GB2312" w:cs="仿宋_GB2312" w:hint="eastAsia"/>
        </w:rPr>
        <w:t>以市州为单位进行报送；</w:t>
      </w:r>
      <w:r w:rsidRPr="001710C2">
        <w:rPr>
          <w:rFonts w:ascii="仿宋_GB2312" w:eastAsia="仿宋_GB2312" w:cs="仿宋_GB2312"/>
        </w:rPr>
        <w:t>4.</w:t>
      </w:r>
      <w:r w:rsidRPr="001710C2">
        <w:rPr>
          <w:rFonts w:ascii="仿宋_GB2312" w:eastAsia="仿宋_GB2312" w:cs="仿宋_GB2312" w:hint="eastAsia"/>
        </w:rPr>
        <w:t>有已创设的好的经验做法或成立其他机构的，请另附页说明。</w:t>
      </w:r>
    </w:p>
    <w:p w:rsidR="00CE2EFF" w:rsidRPr="009B1BA9" w:rsidRDefault="00CE2EFF"/>
    <w:sectPr w:rsidR="00CE2EFF" w:rsidRPr="009B1BA9" w:rsidSect="009B1B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1BA9"/>
    <w:rsid w:val="009B1BA9"/>
    <w:rsid w:val="00C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2016-10-08T09:08:00Z</dcterms:created>
  <dcterms:modified xsi:type="dcterms:W3CDTF">2016-10-08T09:09:00Z</dcterms:modified>
</cp:coreProperties>
</file>