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新宋体" w:hAnsi="新宋体" w:eastAsia="新宋体"/>
          <w:b/>
          <w:bCs/>
          <w:color w:val="000000"/>
          <w:sz w:val="36"/>
          <w:szCs w:val="36"/>
        </w:rPr>
      </w:pPr>
    </w:p>
    <w:p>
      <w:pPr>
        <w:spacing w:line="600" w:lineRule="exact"/>
        <w:jc w:val="center"/>
        <w:rPr>
          <w:rFonts w:hint="eastAsia" w:ascii="新宋体" w:hAnsi="新宋体" w:eastAsia="新宋体"/>
          <w:b/>
          <w:bCs/>
          <w:color w:val="000000"/>
          <w:sz w:val="36"/>
          <w:szCs w:val="36"/>
        </w:rPr>
      </w:pPr>
    </w:p>
    <w:p>
      <w:pPr>
        <w:spacing w:line="600" w:lineRule="exact"/>
        <w:jc w:val="center"/>
        <w:rPr>
          <w:rFonts w:hint="eastAsia" w:ascii="新宋体" w:hAnsi="新宋体" w:eastAsia="新宋体"/>
          <w:b/>
          <w:bCs/>
          <w:color w:val="000000"/>
          <w:sz w:val="36"/>
          <w:szCs w:val="36"/>
        </w:rPr>
      </w:pPr>
    </w:p>
    <w:p>
      <w:pPr>
        <w:spacing w:line="600" w:lineRule="exact"/>
        <w:jc w:val="center"/>
        <w:rPr>
          <w:rFonts w:hint="eastAsia" w:ascii="新宋体" w:hAnsi="新宋体" w:eastAsia="新宋体"/>
          <w:b/>
          <w:bCs/>
          <w:color w:val="000000"/>
          <w:sz w:val="36"/>
          <w:szCs w:val="36"/>
        </w:rPr>
      </w:pPr>
    </w:p>
    <w:p>
      <w:pPr>
        <w:spacing w:line="600" w:lineRule="exact"/>
        <w:jc w:val="center"/>
        <w:rPr>
          <w:rFonts w:hint="eastAsia" w:ascii="方正小标宋简体" w:hAnsi="方正小标宋简体" w:eastAsia="方正小标宋简体" w:cs="方正小标宋简体"/>
          <w:b w:val="0"/>
          <w:bCs w:val="0"/>
          <w:color w:val="000000"/>
          <w:sz w:val="36"/>
          <w:szCs w:val="36"/>
        </w:rPr>
      </w:pPr>
      <w:r>
        <w:rPr>
          <w:rFonts w:hint="eastAsia" w:ascii="方正小标宋简体" w:hAnsi="方正小标宋简体" w:eastAsia="方正小标宋简体" w:cs="方正小标宋简体"/>
          <w:b w:val="0"/>
          <w:bCs w:val="0"/>
          <w:color w:val="000000"/>
          <w:sz w:val="36"/>
          <w:szCs w:val="36"/>
        </w:rPr>
        <w:t>省妇联关于2017年陇原巧手技能培训项目</w:t>
      </w:r>
    </w:p>
    <w:p>
      <w:pPr>
        <w:spacing w:line="600" w:lineRule="exact"/>
        <w:jc w:val="center"/>
        <w:rPr>
          <w:rFonts w:hint="eastAsia" w:ascii="新宋体" w:hAnsi="新宋体" w:eastAsia="新宋体"/>
          <w:b/>
          <w:bCs/>
          <w:color w:val="000000"/>
          <w:sz w:val="36"/>
          <w:szCs w:val="36"/>
        </w:rPr>
      </w:pPr>
      <w:r>
        <w:rPr>
          <w:rFonts w:hint="eastAsia" w:ascii="方正小标宋简体" w:hAnsi="方正小标宋简体" w:eastAsia="方正小标宋简体" w:cs="方正小标宋简体"/>
          <w:b w:val="0"/>
          <w:bCs w:val="0"/>
          <w:color w:val="000000"/>
          <w:sz w:val="36"/>
          <w:szCs w:val="36"/>
        </w:rPr>
        <w:t>绩效评价报告的报告</w:t>
      </w:r>
    </w:p>
    <w:p>
      <w:pPr>
        <w:spacing w:line="600" w:lineRule="exact"/>
        <w:rPr>
          <w:rFonts w:hint="eastAsia" w:ascii="仿宋" w:hAnsi="仿宋" w:eastAsia="仿宋"/>
          <w:b/>
          <w:bCs/>
          <w:color w:val="000000"/>
          <w:sz w:val="32"/>
          <w:szCs w:val="32"/>
        </w:rPr>
      </w:pPr>
    </w:p>
    <w:p>
      <w:pPr>
        <w:spacing w:line="600" w:lineRule="exac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省财政厅：</w:t>
      </w:r>
    </w:p>
    <w:p>
      <w:pPr>
        <w:spacing w:line="600" w:lineRule="exact"/>
        <w:ind w:firstLine="645"/>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省妇联收到《甘肃省财政厅关于下达2017年省级财政支出绩效评价任务的通知》（甘财绩</w:t>
      </w:r>
      <w:r>
        <w:rPr>
          <w:rFonts w:hint="eastAsia" w:ascii="仿宋_GB2312" w:hAnsi="仿宋_GB2312" w:eastAsia="仿宋_GB2312" w:cs="仿宋_GB2312"/>
          <w:bCs/>
          <w:color w:val="000000"/>
          <w:sz w:val="32"/>
          <w:szCs w:val="32"/>
          <w:lang w:val="en-US" w:eastAsia="zh-CN"/>
        </w:rPr>
        <w:t>[2017]</w:t>
      </w:r>
      <w:r>
        <w:rPr>
          <w:rFonts w:hint="eastAsia" w:ascii="仿宋_GB2312" w:hAnsi="仿宋_GB2312" w:eastAsia="仿宋_GB2312" w:cs="仿宋_GB2312"/>
          <w:bCs/>
          <w:color w:val="000000"/>
          <w:sz w:val="32"/>
          <w:szCs w:val="32"/>
        </w:rPr>
        <w:t>20号）后，高度重视，</w:t>
      </w:r>
      <w:r>
        <w:rPr>
          <w:rFonts w:hint="eastAsia" w:ascii="仿宋_GB2312" w:hAnsi="仿宋_GB2312" w:eastAsia="仿宋_GB2312" w:cs="仿宋_GB2312"/>
          <w:bCs/>
          <w:color w:val="000000"/>
          <w:sz w:val="32"/>
          <w:szCs w:val="32"/>
          <w:lang w:eastAsia="zh-CN"/>
        </w:rPr>
        <w:t>召开会议专题</w:t>
      </w:r>
      <w:r>
        <w:rPr>
          <w:rFonts w:hint="eastAsia" w:ascii="仿宋_GB2312" w:hAnsi="仿宋_GB2312" w:eastAsia="仿宋_GB2312" w:cs="仿宋_GB2312"/>
          <w:bCs/>
          <w:color w:val="000000"/>
          <w:sz w:val="32"/>
          <w:szCs w:val="32"/>
        </w:rPr>
        <w:t>进行研究，</w:t>
      </w:r>
      <w:r>
        <w:rPr>
          <w:rFonts w:hint="eastAsia" w:ascii="仿宋_GB2312" w:hAnsi="仿宋_GB2312" w:eastAsia="仿宋_GB2312" w:cs="仿宋_GB2312"/>
          <w:bCs/>
          <w:color w:val="000000"/>
          <w:sz w:val="32"/>
          <w:szCs w:val="32"/>
          <w:lang w:eastAsia="zh-CN"/>
        </w:rPr>
        <w:t>安排有关业务部门，严格</w:t>
      </w:r>
      <w:r>
        <w:rPr>
          <w:rFonts w:hint="eastAsia" w:ascii="仿宋_GB2312" w:hAnsi="仿宋_GB2312" w:eastAsia="仿宋_GB2312" w:cs="仿宋_GB2312"/>
          <w:bCs/>
          <w:color w:val="000000"/>
          <w:sz w:val="32"/>
          <w:szCs w:val="32"/>
        </w:rPr>
        <w:t>按照《通知》精神，部署</w:t>
      </w:r>
      <w:r>
        <w:rPr>
          <w:rFonts w:hint="eastAsia" w:ascii="仿宋_GB2312" w:hAnsi="仿宋_GB2312" w:eastAsia="仿宋_GB2312" w:cs="仿宋_GB2312"/>
          <w:bCs/>
          <w:color w:val="000000"/>
          <w:sz w:val="32"/>
          <w:szCs w:val="32"/>
          <w:lang w:eastAsia="zh-CN"/>
        </w:rPr>
        <w:t>落实</w:t>
      </w:r>
      <w:r>
        <w:rPr>
          <w:rFonts w:hint="eastAsia" w:ascii="仿宋_GB2312" w:hAnsi="仿宋_GB2312" w:eastAsia="仿宋_GB2312" w:cs="仿宋_GB2312"/>
          <w:bCs/>
          <w:color w:val="000000"/>
          <w:sz w:val="32"/>
          <w:szCs w:val="32"/>
        </w:rPr>
        <w:t>项目绩效评价工作。现将2017年陇原巧手技能培训项目绩效评价报告报来，请审阅。</w:t>
      </w:r>
    </w:p>
    <w:p>
      <w:pPr>
        <w:spacing w:line="600" w:lineRule="exact"/>
        <w:ind w:firstLine="645"/>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附：2017年陇原巧手技能培训项目绩效评价报告</w:t>
      </w:r>
    </w:p>
    <w:p>
      <w:pPr>
        <w:spacing w:line="600" w:lineRule="exact"/>
        <w:ind w:firstLine="645"/>
        <w:rPr>
          <w:rFonts w:hint="eastAsia" w:ascii="仿宋_GB2312" w:hAnsi="仿宋_GB2312" w:eastAsia="仿宋_GB2312" w:cs="仿宋_GB2312"/>
          <w:bCs/>
          <w:color w:val="000000"/>
          <w:sz w:val="32"/>
          <w:szCs w:val="32"/>
        </w:rPr>
      </w:pPr>
    </w:p>
    <w:p>
      <w:pPr>
        <w:spacing w:line="600" w:lineRule="exact"/>
        <w:ind w:firstLine="645"/>
        <w:rPr>
          <w:rFonts w:hint="eastAsia" w:ascii="仿宋_GB2312" w:hAnsi="仿宋_GB2312" w:eastAsia="仿宋_GB2312" w:cs="仿宋_GB2312"/>
          <w:bCs/>
          <w:color w:val="000000"/>
          <w:sz w:val="32"/>
          <w:szCs w:val="32"/>
        </w:rPr>
      </w:pPr>
    </w:p>
    <w:p>
      <w:pPr>
        <w:spacing w:line="600" w:lineRule="exact"/>
        <w:ind w:firstLine="645"/>
        <w:rPr>
          <w:rFonts w:hint="eastAsia" w:ascii="仿宋_GB2312" w:hAnsi="仿宋_GB2312" w:eastAsia="仿宋_GB2312" w:cs="仿宋_GB2312"/>
          <w:bCs/>
          <w:color w:val="000000"/>
          <w:sz w:val="32"/>
          <w:szCs w:val="32"/>
        </w:rPr>
      </w:pPr>
    </w:p>
    <w:p>
      <w:pPr>
        <w:spacing w:line="600" w:lineRule="exact"/>
        <w:ind w:firstLine="645"/>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甘肃省妇联</w:t>
      </w:r>
    </w:p>
    <w:p>
      <w:pPr>
        <w:spacing w:line="600" w:lineRule="exact"/>
        <w:ind w:firstLine="645"/>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2018年3月26日</w:t>
      </w:r>
    </w:p>
    <w:p>
      <w:pPr>
        <w:spacing w:line="600" w:lineRule="exact"/>
        <w:ind w:firstLine="643" w:firstLineChars="200"/>
        <w:rPr>
          <w:rFonts w:hint="eastAsia" w:ascii="仿宋" w:hAnsi="仿宋" w:eastAsia="仿宋"/>
          <w:b/>
          <w:bCs/>
          <w:color w:val="000000"/>
          <w:sz w:val="32"/>
          <w:szCs w:val="32"/>
        </w:rPr>
      </w:pPr>
    </w:p>
    <w:p>
      <w:pPr>
        <w:spacing w:line="600" w:lineRule="exact"/>
        <w:ind w:firstLine="643" w:firstLineChars="200"/>
        <w:rPr>
          <w:rFonts w:hint="eastAsia" w:ascii="仿宋" w:hAnsi="仿宋" w:eastAsia="仿宋"/>
          <w:b/>
          <w:bCs/>
          <w:color w:val="000000"/>
          <w:sz w:val="32"/>
          <w:szCs w:val="32"/>
        </w:rPr>
      </w:pPr>
    </w:p>
    <w:p>
      <w:pPr>
        <w:spacing w:line="600" w:lineRule="exact"/>
        <w:ind w:firstLine="643" w:firstLineChars="200"/>
        <w:rPr>
          <w:rFonts w:hint="eastAsia" w:ascii="仿宋" w:hAnsi="仿宋" w:eastAsia="仿宋"/>
          <w:b/>
          <w:bCs/>
          <w:color w:val="000000"/>
          <w:sz w:val="32"/>
          <w:szCs w:val="32"/>
        </w:rPr>
      </w:pPr>
    </w:p>
    <w:p>
      <w:pPr>
        <w:spacing w:line="600" w:lineRule="exact"/>
        <w:ind w:firstLine="643" w:firstLineChars="200"/>
        <w:rPr>
          <w:rFonts w:hint="eastAsia" w:ascii="仿宋" w:hAnsi="仿宋" w:eastAsia="仿宋"/>
          <w:b/>
          <w:bCs/>
          <w:color w:val="000000"/>
          <w:sz w:val="32"/>
          <w:szCs w:val="32"/>
        </w:rPr>
      </w:pPr>
    </w:p>
    <w:p>
      <w:pPr>
        <w:spacing w:line="600" w:lineRule="exact"/>
        <w:jc w:val="center"/>
        <w:rPr>
          <w:rFonts w:hint="eastAsia" w:ascii="方正小标宋简体" w:hAnsi="方正小标宋简体" w:eastAsia="方正小标宋简体" w:cs="方正小标宋简体"/>
          <w:bCs/>
          <w:color w:val="000000"/>
          <w:sz w:val="36"/>
          <w:szCs w:val="36"/>
        </w:rPr>
      </w:pPr>
    </w:p>
    <w:p>
      <w:pPr>
        <w:spacing w:line="600" w:lineRule="exact"/>
        <w:jc w:val="center"/>
        <w:rPr>
          <w:rFonts w:hint="eastAsia" w:ascii="方正小标宋简体" w:hAnsi="方正小标宋简体" w:eastAsia="方正小标宋简体" w:cs="方正小标宋简体"/>
          <w:b/>
          <w:bCs/>
          <w:color w:val="000000"/>
          <w:sz w:val="36"/>
          <w:szCs w:val="36"/>
        </w:rPr>
      </w:pPr>
      <w:r>
        <w:rPr>
          <w:rFonts w:hint="eastAsia" w:ascii="方正小标宋简体" w:hAnsi="方正小标宋简体" w:eastAsia="方正小标宋简体" w:cs="方正小标宋简体"/>
          <w:bCs/>
          <w:color w:val="000000"/>
          <w:sz w:val="36"/>
          <w:szCs w:val="36"/>
        </w:rPr>
        <w:t>2017年陇原巧手技能培训项目绩效评价报告</w:t>
      </w:r>
    </w:p>
    <w:p>
      <w:pPr>
        <w:spacing w:line="600" w:lineRule="exact"/>
        <w:ind w:firstLine="643" w:firstLineChars="200"/>
        <w:rPr>
          <w:rFonts w:hint="eastAsia" w:ascii="仿宋" w:hAnsi="仿宋" w:eastAsia="仿宋"/>
          <w:b/>
          <w:bCs/>
          <w:color w:val="000000"/>
          <w:sz w:val="32"/>
          <w:szCs w:val="32"/>
        </w:rPr>
      </w:pPr>
    </w:p>
    <w:p>
      <w:pPr>
        <w:spacing w:line="600" w:lineRule="exact"/>
        <w:ind w:firstLine="640" w:firstLineChars="200"/>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一、项目基本概况</w:t>
      </w:r>
    </w:p>
    <w:p>
      <w:pPr>
        <w:ind w:firstLine="640" w:firstLineChars="200"/>
        <w:jc w:val="left"/>
        <w:rPr>
          <w:rFonts w:hint="eastAsia" w:ascii="仿宋" w:hAnsi="仿宋" w:eastAsia="仿宋" w:cs="仿宋"/>
          <w:color w:val="000000"/>
          <w:kern w:val="0"/>
          <w:sz w:val="32"/>
          <w:szCs w:val="32"/>
        </w:rPr>
      </w:pPr>
      <w:r>
        <w:rPr>
          <w:rFonts w:hint="eastAsia" w:ascii="仿宋" w:hAnsi="仿宋" w:eastAsia="仿宋"/>
          <w:sz w:val="32"/>
          <w:szCs w:val="32"/>
        </w:rPr>
        <w:t>2015年，省政府将省妇联陇原巧手技能培训纳入2015年为民办实事重要内容，</w:t>
      </w:r>
      <w:r>
        <w:rPr>
          <w:rFonts w:hint="eastAsia" w:ascii="仿宋" w:hAnsi="仿宋" w:eastAsia="仿宋"/>
          <w:color w:val="000000"/>
          <w:sz w:val="32"/>
          <w:szCs w:val="32"/>
          <w:lang w:eastAsia="zh-CN"/>
        </w:rPr>
        <w:t>省财政</w:t>
      </w:r>
      <w:r>
        <w:rPr>
          <w:rFonts w:hint="eastAsia" w:ascii="仿宋" w:hAnsi="仿宋" w:eastAsia="仿宋"/>
          <w:color w:val="000000"/>
          <w:sz w:val="32"/>
          <w:szCs w:val="32"/>
        </w:rPr>
        <w:t>厅与省妇联、省人社厅、省商务厅、省文化厅、省新广局、省扶贫办等6部门共同下发《关于实施“陇原妹走出去 陇原巧手干起来”精准扶贫行动的</w:t>
      </w:r>
      <w:r>
        <w:rPr>
          <w:rFonts w:ascii="仿宋" w:hAnsi="仿宋" w:eastAsia="仿宋"/>
          <w:color w:val="000000"/>
          <w:sz w:val="32"/>
          <w:szCs w:val="32"/>
        </w:rPr>
        <w:t>方案</w:t>
      </w:r>
      <w:r>
        <w:rPr>
          <w:rFonts w:hint="eastAsia" w:ascii="仿宋" w:hAnsi="仿宋" w:eastAsia="仿宋"/>
          <w:color w:val="000000"/>
          <w:sz w:val="32"/>
          <w:szCs w:val="32"/>
        </w:rPr>
        <w:t>》，</w:t>
      </w:r>
      <w:r>
        <w:rPr>
          <w:rFonts w:hint="eastAsia" w:ascii="仿宋" w:hAnsi="仿宋" w:eastAsia="仿宋"/>
          <w:sz w:val="32"/>
          <w:szCs w:val="32"/>
        </w:rPr>
        <w:t>形成</w:t>
      </w:r>
      <w:r>
        <w:rPr>
          <w:rFonts w:hint="eastAsia" w:ascii="仿宋" w:hAnsi="仿宋" w:eastAsia="仿宋"/>
          <w:sz w:val="32"/>
          <w:szCs w:val="32"/>
          <w:lang w:eastAsia="zh-CN"/>
        </w:rPr>
        <w:t>了</w:t>
      </w:r>
      <w:r>
        <w:rPr>
          <w:rFonts w:hint="eastAsia" w:ascii="仿宋" w:hAnsi="仿宋" w:eastAsia="仿宋"/>
          <w:sz w:val="32"/>
          <w:szCs w:val="32"/>
        </w:rPr>
        <w:t>“政府主导、部门支持、妇联推动、社会参与”的有效工作机制。</w:t>
      </w:r>
      <w:r>
        <w:rPr>
          <w:rFonts w:hint="eastAsia" w:ascii="仿宋" w:hAnsi="仿宋" w:eastAsia="仿宋" w:cs="仿宋"/>
          <w:sz w:val="32"/>
          <w:szCs w:val="32"/>
        </w:rPr>
        <w:t>从2015年起，省财政每年投入资金1000万元用于陇原巧手培训。该项目由省妇联妇女发展部主管，各级妇联组织实施，对58个贫困县和17个插花县有培训意愿的建档立卡贫困妇女和农村低收入妇女进行培训，每年计划培训陇原巧手3万名，培训巧手骨干1千名。</w:t>
      </w:r>
    </w:p>
    <w:p>
      <w:pPr>
        <w:spacing w:line="600" w:lineRule="exact"/>
        <w:ind w:firstLine="640" w:firstLineChars="200"/>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二、绩效评价的组织实施情况</w:t>
      </w:r>
    </w:p>
    <w:p>
      <w:pPr>
        <w:spacing w:line="600" w:lineRule="exact"/>
        <w:ind w:firstLine="640" w:firstLineChars="200"/>
        <w:jc w:val="left"/>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rPr>
        <w:t>省妇联收到《甘肃省财政厅关于下达2017年省级财政支出绩效评价任务的通知》（甘财绩</w:t>
      </w:r>
      <w:r>
        <w:rPr>
          <w:rFonts w:hint="eastAsia" w:ascii="仿宋_GB2312" w:hAnsi="仿宋_GB2312" w:eastAsia="仿宋_GB2312" w:cs="仿宋_GB2312"/>
          <w:bCs/>
          <w:color w:val="000000"/>
          <w:sz w:val="32"/>
          <w:szCs w:val="32"/>
          <w:lang w:val="en-US" w:eastAsia="zh-CN"/>
        </w:rPr>
        <w:t>[2017]</w:t>
      </w:r>
      <w:r>
        <w:rPr>
          <w:rFonts w:hint="eastAsia" w:ascii="仿宋_GB2312" w:hAnsi="仿宋_GB2312" w:eastAsia="仿宋_GB2312" w:cs="仿宋_GB2312"/>
          <w:bCs/>
          <w:color w:val="000000"/>
          <w:sz w:val="32"/>
          <w:szCs w:val="32"/>
        </w:rPr>
        <w:t>20号）后，</w:t>
      </w:r>
      <w:r>
        <w:rPr>
          <w:rFonts w:hint="eastAsia" w:ascii="仿宋_GB2312" w:hAnsi="仿宋_GB2312" w:eastAsia="仿宋_GB2312" w:cs="仿宋_GB2312"/>
          <w:bCs/>
          <w:color w:val="000000"/>
          <w:sz w:val="32"/>
          <w:szCs w:val="32"/>
          <w:lang w:eastAsia="zh-CN"/>
        </w:rPr>
        <w:t>高度重视，召开会议专题进行研究部署，安排省妇联发展部具体组织落实陇原巧手技能培训项目绩效评价工作。此次项目绩效评价采取市州妇联自查与省妇联实地调研抽查的形式进行。</w:t>
      </w:r>
      <w:r>
        <w:rPr>
          <w:rFonts w:hint="eastAsia" w:ascii="仿宋_GB2312" w:hAnsi="仿宋_GB2312" w:eastAsia="仿宋_GB2312" w:cs="仿宋_GB2312"/>
          <w:bCs/>
          <w:color w:val="000000"/>
          <w:sz w:val="32"/>
          <w:szCs w:val="32"/>
          <w:lang w:val="en-US" w:eastAsia="zh-CN"/>
        </w:rPr>
        <w:t>2017年12月-2018年1月，由各市州妇联对项目实施情况进行自查并形成总结报告上报省妇联。2018年2月-3月，省妇联由地级领导带队组成4个调研组对部分市州、县区市项目实施情况进行实地调研抽查，在此基础上结合市州妇联自查报告，形成2017年陇原巧手技能培训项目绩效评价报告。</w:t>
      </w:r>
    </w:p>
    <w:p>
      <w:pPr>
        <w:spacing w:line="600" w:lineRule="exact"/>
        <w:ind w:firstLine="640" w:firstLineChars="200"/>
        <w:jc w:val="left"/>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val="en-US" w:eastAsia="zh-CN"/>
        </w:rPr>
        <w:t>三、绩效评价指标体系、评价标准和评价方法</w:t>
      </w:r>
    </w:p>
    <w:p>
      <w:pPr>
        <w:spacing w:line="600" w:lineRule="exact"/>
        <w:ind w:firstLine="640" w:firstLineChars="200"/>
        <w:jc w:val="left"/>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2017年陇原巧手技能培训项目绩效评价指标体系由培训资金落实及使用、培训妇女人数、建档立卡贫困妇女覆盖面、参训妇女受益情况等具体指标构成。</w:t>
      </w:r>
    </w:p>
    <w:p>
      <w:pPr>
        <w:spacing w:line="600" w:lineRule="exact"/>
        <w:ind w:firstLine="643" w:firstLineChars="200"/>
        <w:jc w:val="left"/>
        <w:rPr>
          <w:rFonts w:hint="eastAsia" w:ascii="仿宋_GB2312" w:hAns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1、培训资金落实及使用。</w:t>
      </w:r>
    </w:p>
    <w:p>
      <w:pPr>
        <w:spacing w:line="600" w:lineRule="exact"/>
        <w:ind w:firstLine="640" w:firstLineChars="200"/>
        <w:jc w:val="left"/>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评价标准：足额落实培训资金，按照</w:t>
      </w:r>
      <w:r>
        <w:rPr>
          <w:rFonts w:ascii="仿宋" w:hAnsi="仿宋" w:eastAsia="仿宋"/>
          <w:sz w:val="32"/>
          <w:szCs w:val="32"/>
        </w:rPr>
        <w:t>《</w:t>
      </w:r>
      <w:r>
        <w:rPr>
          <w:rFonts w:hint="eastAsia" w:ascii="仿宋_GB2312" w:hAnsi="仿宋_GB2312" w:eastAsia="仿宋_GB2312" w:cs="仿宋_GB2312"/>
          <w:bCs/>
          <w:color w:val="000000"/>
          <w:sz w:val="32"/>
          <w:szCs w:val="32"/>
          <w:lang w:val="en-US" w:eastAsia="zh-CN"/>
        </w:rPr>
        <w:t>甘肃省妇女工作专项经费使用管理办法》（甘妇发[2014]56号）和《甘肃省妇女手工编织陇原巧手技能培训专项经费使用管理办法》（甘妇发[2015]14号）相关规定，合规使用培训经费。</w:t>
      </w:r>
    </w:p>
    <w:p>
      <w:pPr>
        <w:spacing w:line="600" w:lineRule="exact"/>
        <w:ind w:firstLine="640" w:firstLineChars="200"/>
        <w:jc w:val="left"/>
        <w:rPr>
          <w:rFonts w:hint="eastAsia" w:ascii="仿宋" w:hAnsi="仿宋" w:eastAsia="仿宋"/>
          <w:color w:val="000000"/>
          <w:sz w:val="32"/>
          <w:szCs w:val="32"/>
          <w:lang w:eastAsia="zh-CN"/>
        </w:rPr>
      </w:pPr>
      <w:r>
        <w:rPr>
          <w:rFonts w:hint="eastAsia" w:ascii="仿宋_GB2312" w:hAnsi="仿宋_GB2312" w:eastAsia="仿宋_GB2312" w:cs="仿宋_GB2312"/>
          <w:bCs/>
          <w:color w:val="000000"/>
          <w:sz w:val="32"/>
          <w:szCs w:val="32"/>
          <w:lang w:val="en-US" w:eastAsia="zh-CN"/>
        </w:rPr>
        <w:t>评价方法：查阅培训台账，</w:t>
      </w:r>
      <w:r>
        <w:rPr>
          <w:rFonts w:ascii="仿宋" w:hAnsi="仿宋" w:eastAsia="仿宋"/>
          <w:color w:val="000000"/>
          <w:sz w:val="32"/>
          <w:szCs w:val="32"/>
        </w:rPr>
        <w:t>相关单据发票</w:t>
      </w:r>
      <w:r>
        <w:rPr>
          <w:rFonts w:hint="eastAsia" w:ascii="仿宋" w:hAnsi="仿宋" w:eastAsia="仿宋"/>
          <w:color w:val="000000"/>
          <w:sz w:val="32"/>
          <w:szCs w:val="32"/>
          <w:lang w:eastAsia="zh-CN"/>
        </w:rPr>
        <w:t>。</w:t>
      </w:r>
    </w:p>
    <w:p>
      <w:pPr>
        <w:spacing w:line="600" w:lineRule="exact"/>
        <w:ind w:firstLine="643" w:firstLineChars="200"/>
        <w:jc w:val="left"/>
        <w:rPr>
          <w:rFonts w:hint="eastAsia"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2、培训妇女人数。</w:t>
      </w:r>
    </w:p>
    <w:p>
      <w:pPr>
        <w:spacing w:line="600" w:lineRule="exact"/>
        <w:ind w:firstLine="640" w:firstLineChars="200"/>
        <w:jc w:val="left"/>
        <w:rPr>
          <w:rFonts w:hint="eastAsia" w:ascii="仿宋_GB2312" w:hAnsi="仿宋_GB2312" w:eastAsia="仿宋_GB2312" w:cs="仿宋_GB2312"/>
          <w:bCs/>
          <w:color w:val="000000"/>
          <w:sz w:val="32"/>
          <w:szCs w:val="32"/>
          <w:lang w:val="en-US" w:eastAsia="zh-CN"/>
        </w:rPr>
      </w:pPr>
      <w:r>
        <w:rPr>
          <w:rFonts w:hint="eastAsia" w:ascii="仿宋" w:hAnsi="仿宋" w:eastAsia="仿宋"/>
          <w:color w:val="000000"/>
          <w:sz w:val="32"/>
          <w:szCs w:val="32"/>
          <w:lang w:val="en-US" w:eastAsia="zh-CN"/>
        </w:rPr>
        <w:t>评价标准：完成《</w:t>
      </w:r>
      <w:r>
        <w:rPr>
          <w:rFonts w:hint="eastAsia" w:ascii="仿宋_GB2312" w:hAnsi="仿宋_GB2312" w:eastAsia="仿宋_GB2312" w:cs="仿宋_GB2312"/>
          <w:bCs/>
          <w:color w:val="000000"/>
          <w:sz w:val="32"/>
          <w:szCs w:val="32"/>
          <w:lang w:val="en-US" w:eastAsia="zh-CN"/>
        </w:rPr>
        <w:t>省妇联关于做好2017年陇原巧手技能培训工作的通知</w:t>
      </w:r>
      <w:r>
        <w:rPr>
          <w:rFonts w:hint="eastAsia" w:ascii="仿宋" w:hAnsi="仿宋" w:eastAsia="仿宋"/>
          <w:color w:val="000000"/>
          <w:sz w:val="32"/>
          <w:szCs w:val="32"/>
          <w:lang w:val="en-US" w:eastAsia="zh-CN"/>
        </w:rPr>
        <w:t>》</w:t>
      </w:r>
      <w:r>
        <w:rPr>
          <w:rFonts w:hint="eastAsia" w:ascii="仿宋_GB2312" w:hAnsi="仿宋_GB2312" w:eastAsia="仿宋_GB2312" w:cs="仿宋_GB2312"/>
          <w:bCs/>
          <w:color w:val="000000"/>
          <w:sz w:val="32"/>
          <w:szCs w:val="32"/>
          <w:lang w:val="en-US" w:eastAsia="zh-CN"/>
        </w:rPr>
        <w:t>（甘妇发[2017]14号）中，任务分解各市州、县区市培训妇女人数。</w:t>
      </w:r>
    </w:p>
    <w:p>
      <w:pPr>
        <w:numPr>
          <w:ilvl w:val="0"/>
          <w:numId w:val="0"/>
        </w:numPr>
        <w:spacing w:line="600" w:lineRule="exact"/>
        <w:ind w:firstLine="640"/>
        <w:jc w:val="left"/>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评价方法：查阅省妇联陇原巧手技能培训基本情况登记表。</w:t>
      </w:r>
    </w:p>
    <w:p>
      <w:pPr>
        <w:numPr>
          <w:ilvl w:val="0"/>
          <w:numId w:val="1"/>
        </w:numPr>
        <w:spacing w:line="600" w:lineRule="exact"/>
        <w:ind w:firstLine="643" w:firstLineChars="200"/>
        <w:jc w:val="left"/>
        <w:rPr>
          <w:rFonts w:hint="eastAsia" w:ascii="仿宋_GB2312" w:hAns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建档立卡贫困妇女覆盖面。</w:t>
      </w:r>
    </w:p>
    <w:p>
      <w:pPr>
        <w:numPr>
          <w:numId w:val="0"/>
        </w:numPr>
        <w:spacing w:line="600" w:lineRule="exact"/>
        <w:ind w:firstLine="640"/>
        <w:jc w:val="left"/>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评价标准：陇原巧手技能培训中，能够参加培训的建档立卡贫困妇女全覆盖。</w:t>
      </w:r>
    </w:p>
    <w:p>
      <w:pPr>
        <w:numPr>
          <w:numId w:val="0"/>
        </w:numPr>
        <w:spacing w:line="600" w:lineRule="exact"/>
        <w:ind w:firstLine="640"/>
        <w:jc w:val="left"/>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评价方法：查阅省妇联陇原巧手技能培训基本情况登记表。</w:t>
      </w:r>
    </w:p>
    <w:p>
      <w:pPr>
        <w:spacing w:line="600" w:lineRule="exact"/>
        <w:ind w:firstLine="643" w:firstLineChars="200"/>
        <w:jc w:val="left"/>
        <w:rPr>
          <w:rFonts w:hint="eastAsia" w:ascii="仿宋_GB2312" w:hAns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4、参训妇女受益情况</w:t>
      </w:r>
    </w:p>
    <w:p>
      <w:pPr>
        <w:spacing w:line="600" w:lineRule="exact"/>
        <w:ind w:firstLine="640" w:firstLineChars="200"/>
        <w:jc w:val="left"/>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评价标准：参训妇女掌握1-2种手工编织技能，参加订单培训的妇女通过销售手工编织产品实现增收。</w:t>
      </w:r>
    </w:p>
    <w:p>
      <w:pPr>
        <w:spacing w:line="600" w:lineRule="exact"/>
        <w:ind w:firstLine="640" w:firstLineChars="200"/>
        <w:jc w:val="left"/>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评价方法：查阅培训资料、授课内容，与参训妇女进行座谈调研，了解培训增收情况。</w:t>
      </w:r>
    </w:p>
    <w:p>
      <w:pPr>
        <w:spacing w:line="600" w:lineRule="exact"/>
        <w:jc w:val="both"/>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    </w:t>
      </w:r>
      <w:r>
        <w:rPr>
          <w:rFonts w:hint="eastAsia" w:ascii="黑体" w:hAnsi="黑体" w:eastAsia="黑体" w:cs="黑体"/>
          <w:bCs/>
          <w:color w:val="000000"/>
          <w:sz w:val="32"/>
          <w:szCs w:val="32"/>
          <w:lang w:val="en-US" w:eastAsia="zh-CN"/>
        </w:rPr>
        <w:t>四、绩效分析</w:t>
      </w:r>
    </w:p>
    <w:p>
      <w:pPr>
        <w:spacing w:line="60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lang w:val="en-US" w:eastAsia="zh-CN"/>
        </w:rPr>
        <w:t>2017年陇原巧手技能培训项目共投入财政资金1000万元，全部足额下拨各市州、县区市财政局。各级妇联积极与财政部门对接，合规使用培训经费，针对建档立卡贫困妇女大力开展陇原巧手技能培训。2017年计划培训陇原巧手30000名，陇原巧手骨干1000名，实际培训陇原巧手37259名，陇原巧手骨干1157名，其中80%以上为建档立卡贫困妇女。贫困妇女通过</w:t>
      </w:r>
      <w:r>
        <w:rPr>
          <w:rFonts w:hint="eastAsia" w:ascii="仿宋_GB2312" w:hAnsi="仿宋_GB2312" w:eastAsia="仿宋_GB2312" w:cs="仿宋_GB2312"/>
          <w:color w:val="000000"/>
          <w:kern w:val="0"/>
          <w:sz w:val="32"/>
          <w:szCs w:val="32"/>
        </w:rPr>
        <w:t>手工编织一技之长居家灵活就业，人均年增收2000元以上。</w:t>
      </w:r>
      <w:r>
        <w:rPr>
          <w:rFonts w:hint="eastAsia" w:ascii="仿宋_GB2312" w:hAnsi="仿宋_GB2312" w:eastAsia="仿宋_GB2312" w:cs="仿宋_GB2312"/>
          <w:bCs/>
          <w:color w:val="000000"/>
          <w:sz w:val="32"/>
          <w:szCs w:val="32"/>
          <w:lang w:val="en-US" w:eastAsia="zh-CN"/>
        </w:rPr>
        <w:t>2017年陇原巧手技能培训项目</w:t>
      </w:r>
      <w:r>
        <w:rPr>
          <w:rFonts w:hint="eastAsia" w:ascii="仿宋_GB2312" w:hAnsi="仿宋_GB2312" w:eastAsia="仿宋_GB2312" w:cs="仿宋_GB2312"/>
          <w:color w:val="000000"/>
          <w:sz w:val="32"/>
          <w:szCs w:val="32"/>
          <w:shd w:val="clear" w:color="auto" w:fill="FFFFFF"/>
        </w:rPr>
        <w:t>保质保量</w:t>
      </w:r>
      <w:r>
        <w:rPr>
          <w:rFonts w:hint="eastAsia" w:ascii="仿宋_GB2312" w:hAnsi="仿宋_GB2312" w:eastAsia="仿宋_GB2312" w:cs="仿宋_GB2312"/>
          <w:sz w:val="32"/>
          <w:szCs w:val="32"/>
        </w:rPr>
        <w:t>完成了</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eastAsia="zh-CN"/>
        </w:rPr>
        <w:t>名</w:t>
      </w:r>
      <w:r>
        <w:rPr>
          <w:rFonts w:hint="eastAsia" w:ascii="仿宋_GB2312" w:hAnsi="仿宋_GB2312" w:eastAsia="仿宋_GB2312" w:cs="仿宋_GB2312"/>
          <w:sz w:val="32"/>
          <w:szCs w:val="32"/>
        </w:rPr>
        <w:t>陇原巧手技能培训任务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积极组织不能走出去的贫困妇女参加手工编织技能培训，在全省精准扶贫精准脱贫中发挥了妇联组织的独特作用。</w:t>
      </w:r>
    </w:p>
    <w:p>
      <w:pPr>
        <w:spacing w:line="600" w:lineRule="exact"/>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五、主要做法</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一是</w:t>
      </w:r>
      <w:r>
        <w:rPr>
          <w:rFonts w:hint="eastAsia" w:ascii="仿宋_GB2312" w:hAnsi="仿宋_GB2312" w:eastAsia="仿宋_GB2312" w:cs="仿宋_GB2312"/>
          <w:b/>
          <w:bCs/>
          <w:color w:val="000000"/>
          <w:sz w:val="32"/>
          <w:szCs w:val="32"/>
        </w:rPr>
        <w:t>强化技能培训。</w:t>
      </w:r>
      <w:r>
        <w:rPr>
          <w:rFonts w:hint="eastAsia" w:ascii="仿宋_GB2312" w:hAnsi="仿宋_GB2312" w:eastAsia="仿宋_GB2312" w:cs="仿宋_GB2312"/>
          <w:color w:val="000000"/>
          <w:kern w:val="0"/>
          <w:sz w:val="32"/>
          <w:szCs w:val="32"/>
          <w:lang w:eastAsia="zh-CN"/>
        </w:rPr>
        <w:t>利用</w:t>
      </w:r>
      <w:r>
        <w:rPr>
          <w:rFonts w:hint="eastAsia" w:ascii="仿宋_GB2312" w:hAnsi="仿宋_GB2312" w:eastAsia="仿宋_GB2312" w:cs="仿宋_GB2312"/>
          <w:color w:val="000000"/>
          <w:sz w:val="32"/>
          <w:szCs w:val="32"/>
        </w:rPr>
        <w:t>省财政厅1000万元陇原巧手技能培训专项资金，</w:t>
      </w:r>
      <w:r>
        <w:rPr>
          <w:rFonts w:hint="eastAsia" w:ascii="仿宋_GB2312" w:hAnsi="仿宋_GB2312" w:eastAsia="仿宋_GB2312" w:cs="仿宋_GB2312"/>
          <w:sz w:val="32"/>
          <w:szCs w:val="32"/>
        </w:rPr>
        <w:t>紧紧抓住市场与订单两个关键，通过各种形式强化技能培训，</w:t>
      </w:r>
      <w:r>
        <w:rPr>
          <w:rFonts w:hint="eastAsia" w:ascii="仿宋_GB2312" w:hAnsi="仿宋_GB2312" w:eastAsia="仿宋_GB2312" w:cs="仿宋_GB2312"/>
          <w:color w:val="000000"/>
          <w:kern w:val="0"/>
          <w:sz w:val="32"/>
          <w:szCs w:val="32"/>
        </w:rPr>
        <w:t>并</w:t>
      </w:r>
      <w:r>
        <w:rPr>
          <w:rFonts w:hint="eastAsia" w:ascii="仿宋_GB2312" w:hAnsi="仿宋_GB2312" w:eastAsia="仿宋_GB2312" w:cs="仿宋_GB2312"/>
          <w:sz w:val="32"/>
          <w:szCs w:val="32"/>
        </w:rPr>
        <w:t>推广由营销企业和经纪人创意研发、选派师资、提供原料、回收产品、骨干先行的培训模式，</w:t>
      </w:r>
      <w:r>
        <w:rPr>
          <w:rFonts w:hint="eastAsia" w:ascii="仿宋_GB2312" w:hAnsi="仿宋_GB2312" w:eastAsia="仿宋_GB2312" w:cs="仿宋_GB2312"/>
          <w:color w:val="000000"/>
          <w:sz w:val="32"/>
          <w:szCs w:val="32"/>
        </w:rPr>
        <w:t>不断延伸集培训、研发、生产、销售为一体的产业链</w:t>
      </w:r>
      <w:r>
        <w:rPr>
          <w:rFonts w:hint="eastAsia" w:ascii="仿宋_GB2312" w:hAnsi="仿宋_GB2312" w:eastAsia="仿宋_GB2312" w:cs="仿宋_GB2312"/>
          <w:sz w:val="32"/>
          <w:szCs w:val="32"/>
        </w:rPr>
        <w:t>，确保培训之花结出经济效益之果。</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二是突出示范引领。</w:t>
      </w:r>
      <w:r>
        <w:rPr>
          <w:rFonts w:hint="eastAsia" w:ascii="仿宋_GB2312" w:hAnsi="仿宋_GB2312" w:eastAsia="仿宋_GB2312" w:cs="仿宋_GB2312"/>
          <w:color w:val="000000"/>
          <w:sz w:val="32"/>
          <w:szCs w:val="32"/>
        </w:rPr>
        <w:t>注重</w:t>
      </w:r>
      <w:r>
        <w:rPr>
          <w:rFonts w:hint="eastAsia" w:ascii="仿宋_GB2312" w:hAnsi="仿宋_GB2312" w:eastAsia="仿宋_GB2312" w:cs="仿宋_GB2312"/>
          <w:sz w:val="32"/>
          <w:szCs w:val="32"/>
        </w:rPr>
        <w:t>发挥省妇联陇原巧手联盟办公室和已创建的54个省级陇原巧手示范基地作用，支持女经纪人成立甘肃省陇原巧手文化产业公司，以</w:t>
      </w:r>
      <w:r>
        <w:rPr>
          <w:rFonts w:hint="eastAsia" w:ascii="仿宋_GB2312" w:hAnsi="仿宋_GB2312" w:eastAsia="仿宋_GB2312" w:cs="仿宋_GB2312"/>
          <w:color w:val="000000"/>
          <w:sz w:val="32"/>
          <w:szCs w:val="32"/>
        </w:rPr>
        <w:t>省人社厅130万元陇原巧手创业培训项目为依托培树带动能力强的经纪人和创业骨干2000人，凝聚</w:t>
      </w:r>
      <w:r>
        <w:rPr>
          <w:rFonts w:hint="eastAsia" w:ascii="仿宋_GB2312" w:hAnsi="仿宋_GB2312" w:eastAsia="仿宋_GB2312" w:cs="仿宋_GB2312"/>
          <w:sz w:val="32"/>
          <w:szCs w:val="32"/>
        </w:rPr>
        <w:t>陇原巧手</w:t>
      </w:r>
      <w:r>
        <w:rPr>
          <w:rFonts w:hint="eastAsia" w:ascii="仿宋_GB2312" w:hAnsi="仿宋_GB2312" w:eastAsia="仿宋_GB2312" w:cs="仿宋_GB2312"/>
          <w:color w:val="000000"/>
          <w:sz w:val="32"/>
          <w:szCs w:val="32"/>
        </w:rPr>
        <w:t>生产经营企业、产业协会、商户、个体经营户350个，</w:t>
      </w:r>
      <w:r>
        <w:rPr>
          <w:rFonts w:hint="eastAsia" w:ascii="仿宋_GB2312" w:hAnsi="仿宋_GB2312" w:eastAsia="仿宋_GB2312" w:cs="仿宋_GB2312"/>
          <w:sz w:val="32"/>
          <w:szCs w:val="32"/>
        </w:rPr>
        <w:t>不断完善</w:t>
      </w:r>
      <w:r>
        <w:rPr>
          <w:rFonts w:hint="eastAsia" w:ascii="仿宋_GB2312" w:hAnsi="仿宋_GB2312" w:eastAsia="仿宋_GB2312" w:cs="仿宋_GB2312"/>
          <w:color w:val="000000"/>
          <w:sz w:val="32"/>
          <w:szCs w:val="32"/>
        </w:rPr>
        <w:t>经纪人和创业骨干创办企业和协会、企业和协会联结示范基地、示范基地带动贫困妇女</w:t>
      </w:r>
      <w:r>
        <w:rPr>
          <w:rFonts w:hint="eastAsia" w:ascii="仿宋_GB2312" w:hAnsi="仿宋_GB2312" w:eastAsia="仿宋_GB2312" w:cs="仿宋_GB2312"/>
          <w:sz w:val="32"/>
          <w:szCs w:val="32"/>
        </w:rPr>
        <w:t>的扶贫模式。</w:t>
      </w:r>
    </w:p>
    <w:p>
      <w:pPr>
        <w:spacing w:line="60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sz w:val="32"/>
          <w:szCs w:val="32"/>
        </w:rPr>
        <w:t>三是注重创意研发。</w:t>
      </w:r>
      <w:r>
        <w:rPr>
          <w:rFonts w:hint="eastAsia" w:ascii="仿宋_GB2312" w:hAnsi="仿宋_GB2312" w:eastAsia="仿宋_GB2312" w:cs="仿宋_GB2312"/>
          <w:color w:val="000000"/>
          <w:sz w:val="32"/>
          <w:szCs w:val="32"/>
        </w:rPr>
        <w:t>把创意研发作为产业持续发展的源泉和动力，</w:t>
      </w:r>
      <w:r>
        <w:rPr>
          <w:rFonts w:hint="eastAsia" w:ascii="仿宋_GB2312" w:hAnsi="仿宋_GB2312" w:eastAsia="仿宋_GB2312" w:cs="仿宋_GB2312"/>
          <w:kern w:val="0"/>
          <w:sz w:val="32"/>
          <w:szCs w:val="32"/>
        </w:rPr>
        <w:t>与省教育厅共同举办“第一届女大学生创意大赛暨陇原巧手集市”，并</w:t>
      </w:r>
      <w:r>
        <w:rPr>
          <w:rFonts w:hint="eastAsia" w:ascii="仿宋_GB2312" w:hAnsi="仿宋_GB2312" w:eastAsia="仿宋_GB2312" w:cs="仿宋_GB2312"/>
          <w:color w:val="000000"/>
          <w:sz w:val="32"/>
          <w:szCs w:val="32"/>
        </w:rPr>
        <w:t>组织获奖者参加全国妇联大赛和陕西省丝路女性创新设计大赛，在全省掀起</w:t>
      </w:r>
      <w:r>
        <w:rPr>
          <w:rFonts w:hint="eastAsia" w:ascii="仿宋_GB2312" w:hAnsi="仿宋_GB2312" w:eastAsia="仿宋_GB2312" w:cs="仿宋_GB2312"/>
          <w:kern w:val="0"/>
          <w:sz w:val="32"/>
          <w:szCs w:val="32"/>
        </w:rPr>
        <w:t>陇原巧手创意研发的热潮。陇原巧手研发团队和研发人才</w:t>
      </w:r>
      <w:r>
        <w:rPr>
          <w:rFonts w:hint="eastAsia" w:ascii="仿宋_GB2312" w:hAnsi="仿宋_GB2312" w:eastAsia="仿宋_GB2312" w:cs="仿宋_GB2312"/>
          <w:color w:val="000000"/>
          <w:sz w:val="32"/>
          <w:szCs w:val="32"/>
        </w:rPr>
        <w:t>与天津工业大学、兰州城市学院、北京雪莲羊绒</w:t>
      </w:r>
      <w:r>
        <w:rPr>
          <w:rFonts w:hint="eastAsia" w:ascii="仿宋_GB2312" w:hAnsi="仿宋_GB2312" w:eastAsia="仿宋_GB2312" w:cs="仿宋_GB2312"/>
          <w:color w:val="000000"/>
          <w:kern w:val="0"/>
          <w:sz w:val="32"/>
          <w:szCs w:val="32"/>
        </w:rPr>
        <w:t>等建立合作关系，</w:t>
      </w:r>
      <w:r>
        <w:rPr>
          <w:rFonts w:hint="eastAsia" w:ascii="仿宋_GB2312" w:hAnsi="仿宋_GB2312" w:eastAsia="仿宋_GB2312" w:cs="仿宋_GB2312"/>
          <w:kern w:val="0"/>
          <w:sz w:val="32"/>
          <w:szCs w:val="32"/>
        </w:rPr>
        <w:t>结合市场需求对陇原巧手产品进行创意研发提升，初步推出了一批文化特色鲜明、经济适用、市场前景广阔、生命力强大的拳头产品。</w:t>
      </w:r>
      <w:r>
        <w:rPr>
          <w:rFonts w:hint="eastAsia" w:ascii="仿宋_GB2312" w:hAnsi="仿宋_GB2312" w:eastAsia="仿宋_GB2312" w:cs="仿宋_GB2312"/>
          <w:color w:val="000000"/>
          <w:sz w:val="32"/>
          <w:szCs w:val="32"/>
        </w:rPr>
        <w:t>在此基础上，投入专项资金100万元，择优确定省内10家文化企业打造10个陇原巧手双创示范基地，对接创业人才、研发产品、基层生产基地、市场营销，</w:t>
      </w:r>
      <w:r>
        <w:rPr>
          <w:rFonts w:hint="eastAsia" w:ascii="仿宋_GB2312" w:hAnsi="仿宋_GB2312" w:eastAsia="仿宋_GB2312" w:cs="仿宋_GB2312"/>
          <w:kern w:val="0"/>
          <w:sz w:val="32"/>
          <w:szCs w:val="32"/>
        </w:rPr>
        <w:t>带动2000名以上贫困妇女真正受益。</w:t>
      </w:r>
    </w:p>
    <w:p>
      <w:pPr>
        <w:spacing w:line="60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四是扩大市场效应。</w:t>
      </w:r>
      <w:r>
        <w:rPr>
          <w:rFonts w:hint="eastAsia" w:ascii="仿宋_GB2312" w:hAnsi="仿宋_GB2312" w:eastAsia="仿宋_GB2312" w:cs="仿宋_GB2312"/>
          <w:color w:val="000000"/>
          <w:kern w:val="0"/>
          <w:sz w:val="32"/>
          <w:szCs w:val="32"/>
        </w:rPr>
        <w:t>进一步</w:t>
      </w:r>
      <w:r>
        <w:rPr>
          <w:rFonts w:hint="eastAsia" w:ascii="仿宋_GB2312" w:hAnsi="仿宋_GB2312" w:eastAsia="仿宋_GB2312" w:cs="仿宋_GB2312"/>
          <w:kern w:val="0"/>
          <w:sz w:val="32"/>
          <w:szCs w:val="32"/>
        </w:rPr>
        <w:t>统一“陇原巧手联盟”标识，</w:t>
      </w:r>
      <w:r>
        <w:rPr>
          <w:rFonts w:hint="eastAsia" w:ascii="仿宋_GB2312" w:hAnsi="仿宋_GB2312" w:eastAsia="仿宋_GB2312" w:cs="仿宋_GB2312"/>
          <w:sz w:val="32"/>
          <w:szCs w:val="32"/>
        </w:rPr>
        <w:t>对省妇联陇原巧手展示馆进行改造提升，</w:t>
      </w:r>
      <w:r>
        <w:rPr>
          <w:rFonts w:hint="eastAsia" w:ascii="仿宋_GB2312" w:hAnsi="仿宋_GB2312" w:eastAsia="仿宋_GB2312" w:cs="仿宋_GB2312"/>
          <w:color w:val="000000"/>
          <w:sz w:val="32"/>
          <w:szCs w:val="32"/>
        </w:rPr>
        <w:t>指导市州创建陇原巧手展销厅、创意园、体验馆等38个，在旅游景区、商业中心等创建县级陇原巧手营销中心74个，创建村级</w:t>
      </w:r>
      <w:r>
        <w:rPr>
          <w:rFonts w:hint="eastAsia" w:ascii="仿宋_GB2312" w:hAnsi="仿宋_GB2312" w:eastAsia="仿宋_GB2312" w:cs="仿宋_GB2312"/>
          <w:sz w:val="32"/>
          <w:szCs w:val="32"/>
        </w:rPr>
        <w:t>女人坊412个，</w:t>
      </w:r>
      <w:r>
        <w:rPr>
          <w:rFonts w:hint="eastAsia" w:ascii="仿宋_GB2312" w:hAnsi="仿宋_GB2312" w:eastAsia="仿宋_GB2312" w:cs="仿宋_GB2312"/>
          <w:color w:val="000000"/>
          <w:sz w:val="32"/>
          <w:szCs w:val="32"/>
        </w:rPr>
        <w:t>促进</w:t>
      </w:r>
      <w:r>
        <w:rPr>
          <w:rFonts w:hint="eastAsia" w:ascii="仿宋_GB2312" w:hAnsi="仿宋_GB2312" w:eastAsia="仿宋_GB2312" w:cs="仿宋_GB2312"/>
          <w:sz w:val="32"/>
          <w:szCs w:val="32"/>
        </w:rPr>
        <w:t>陇原巧手产品进驻文化集市、手工一条街、网络商城、创业园区、大学课堂、社区和列车、</w:t>
      </w:r>
      <w:r>
        <w:rPr>
          <w:rFonts w:hint="eastAsia" w:ascii="仿宋_GB2312" w:hAnsi="仿宋_GB2312" w:eastAsia="仿宋_GB2312" w:cs="仿宋_GB2312"/>
          <w:kern w:val="0"/>
          <w:sz w:val="32"/>
          <w:szCs w:val="32"/>
        </w:rPr>
        <w:t>网店和微店</w:t>
      </w:r>
      <w:r>
        <w:rPr>
          <w:rFonts w:hint="eastAsia" w:ascii="仿宋_GB2312" w:hAnsi="仿宋_GB2312" w:eastAsia="仿宋_GB2312" w:cs="仿宋_GB2312"/>
          <w:sz w:val="32"/>
          <w:szCs w:val="32"/>
        </w:rPr>
        <w:t>等，</w:t>
      </w:r>
      <w:r>
        <w:rPr>
          <w:rFonts w:hint="eastAsia" w:ascii="仿宋_GB2312" w:hAnsi="仿宋_GB2312" w:eastAsia="仿宋_GB2312" w:cs="仿宋_GB2312"/>
          <w:kern w:val="0"/>
          <w:sz w:val="32"/>
          <w:szCs w:val="32"/>
        </w:rPr>
        <w:t>最大限度地把贫困妇女的手工产品转化为商品。</w:t>
      </w:r>
    </w:p>
    <w:p>
      <w:pPr>
        <w:spacing w:line="600" w:lineRule="exact"/>
        <w:ind w:firstLine="643"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五是加强宣传推介。</w:t>
      </w:r>
      <w:r>
        <w:rPr>
          <w:rFonts w:hint="eastAsia" w:ascii="仿宋_GB2312" w:hAnsi="仿宋_GB2312" w:eastAsia="仿宋_GB2312" w:cs="仿宋_GB2312"/>
          <w:color w:val="000000"/>
          <w:kern w:val="0"/>
          <w:sz w:val="32"/>
          <w:szCs w:val="32"/>
        </w:rPr>
        <w:t>借助“第二届丝绸之路（敦煌）国际文化博览会”这一国际平台，以“丝路巧手.创意之美”为主题开展系列活动，开展多种形式的陇原巧手项目签约及对接活动，彰显丝路沿线巧手民族民俗手工制品的文化传承成果及创新创意魅力，努力实现陇原巧手品牌“聚人气、占市场、扩规模、增效益”的美好愿景。</w:t>
      </w:r>
    </w:p>
    <w:p>
      <w:pPr>
        <w:spacing w:line="600" w:lineRule="exact"/>
        <w:ind w:firstLine="640" w:firstLineChars="200"/>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t>六、存在的问题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 w:eastAsia="仿宋_GB2312" w:cs="宋体"/>
          <w:kern w:val="0"/>
          <w:sz w:val="32"/>
          <w:szCs w:val="32"/>
          <w:lang w:eastAsia="zh-CN"/>
        </w:rPr>
      </w:pPr>
      <w:r>
        <w:rPr>
          <w:rFonts w:hint="eastAsia" w:ascii="仿宋_GB2312" w:hAnsi="仿宋_GB2312" w:eastAsia="仿宋_GB2312" w:cs="仿宋_GB2312"/>
          <w:color w:val="000000"/>
          <w:kern w:val="0"/>
          <w:sz w:val="32"/>
          <w:szCs w:val="32"/>
        </w:rPr>
        <w:t>一年来，虽然超额完成了2017年陇原巧手技能培训任务，取得了一定的成绩，但与妇女群众的期望还有很大差距，今后，我们将不断努力丰富培训内容、扩大培训</w:t>
      </w:r>
      <w:r>
        <w:rPr>
          <w:rFonts w:hint="eastAsia" w:ascii="仿宋_GB2312" w:hAnsi="仿宋_GB2312" w:eastAsia="仿宋_GB2312" w:cs="仿宋_GB2312"/>
          <w:color w:val="000000"/>
          <w:kern w:val="0"/>
          <w:sz w:val="32"/>
          <w:szCs w:val="32"/>
          <w:lang w:eastAsia="zh-CN"/>
        </w:rPr>
        <w:t>覆盖</w:t>
      </w:r>
      <w:r>
        <w:rPr>
          <w:rFonts w:hint="eastAsia" w:ascii="仿宋_GB2312" w:hAnsi="仿宋_GB2312" w:eastAsia="仿宋_GB2312" w:cs="仿宋_GB2312"/>
          <w:color w:val="000000"/>
          <w:kern w:val="0"/>
          <w:sz w:val="32"/>
          <w:szCs w:val="32"/>
        </w:rPr>
        <w:t>面，</w:t>
      </w:r>
      <w:r>
        <w:rPr>
          <w:rFonts w:hint="eastAsia" w:ascii="仿宋_GB2312" w:hAnsi="仿宋_GB2312" w:eastAsia="仿宋_GB2312" w:cs="仿宋_GB2312"/>
          <w:color w:val="000000"/>
          <w:kern w:val="0"/>
          <w:sz w:val="32"/>
          <w:szCs w:val="32"/>
          <w:lang w:eastAsia="zh-CN"/>
        </w:rPr>
        <w:t>积极开展订单培训，</w:t>
      </w:r>
      <w:r>
        <w:rPr>
          <w:rFonts w:hint="eastAsia" w:ascii="仿宋_GB2312" w:hAnsi="仿宋_GB2312" w:eastAsia="仿宋_GB2312" w:cs="仿宋_GB2312"/>
          <w:color w:val="000000"/>
          <w:kern w:val="0"/>
          <w:sz w:val="32"/>
          <w:szCs w:val="32"/>
        </w:rPr>
        <w:t>让更多的贫困妇女通过技能培训</w:t>
      </w:r>
      <w:r>
        <w:rPr>
          <w:rFonts w:hint="eastAsia" w:ascii="仿宋_GB2312" w:hAnsi="仿宋_GB2312" w:eastAsia="仿宋_GB2312" w:cs="仿宋_GB2312"/>
          <w:color w:val="000000"/>
          <w:kern w:val="0"/>
          <w:sz w:val="32"/>
          <w:szCs w:val="32"/>
          <w:lang w:eastAsia="zh-CN"/>
        </w:rPr>
        <w:t>实现居家就业</w:t>
      </w:r>
      <w:r>
        <w:rPr>
          <w:rFonts w:hint="eastAsia" w:ascii="仿宋_GB2312" w:hAnsi="仿宋_GB2312" w:eastAsia="仿宋_GB2312" w:cs="仿宋_GB2312"/>
          <w:color w:val="000000"/>
          <w:kern w:val="0"/>
          <w:sz w:val="32"/>
          <w:szCs w:val="32"/>
        </w:rPr>
        <w:t>脱贫致富。</w:t>
      </w:r>
      <w:r>
        <w:rPr>
          <w:rFonts w:hint="eastAsia" w:ascii="仿宋_GB2312" w:hAnsi="仿宋_GB2312" w:eastAsia="仿宋_GB2312" w:cs="仿宋_GB2312"/>
          <w:b/>
          <w:bCs/>
          <w:color w:val="000000"/>
          <w:kern w:val="0"/>
          <w:sz w:val="32"/>
          <w:szCs w:val="32"/>
        </w:rPr>
        <w:t> 存在的问题：一是</w:t>
      </w:r>
      <w:r>
        <w:rPr>
          <w:rFonts w:hint="eastAsia" w:ascii="仿宋_GB2312" w:hAnsi="仿宋_GB2312" w:eastAsia="仿宋_GB2312" w:cs="仿宋_GB2312"/>
          <w:color w:val="000000"/>
          <w:kern w:val="0"/>
          <w:sz w:val="32"/>
          <w:szCs w:val="32"/>
          <w:lang w:eastAsia="zh-CN"/>
        </w:rPr>
        <w:t>培训经费不足。各县区市培训人员大多是建档立卡贫困妇女，全部来自乡镇农牧村，离县城比较远，且居住分散，统一组织到县城培训，培训经费不足。如果因地制宜下乡培训，受自然环境影响，路程时间长，师资</w:t>
      </w:r>
      <w:r>
        <w:rPr>
          <w:rFonts w:hint="eastAsia" w:ascii="仿宋_GB2312" w:hAnsi="仿宋" w:eastAsia="仿宋_GB2312" w:cs="宋体"/>
          <w:kern w:val="0"/>
          <w:sz w:val="32"/>
          <w:szCs w:val="32"/>
          <w:lang w:eastAsia="zh-CN"/>
        </w:rPr>
        <w:t>力量不足。</w:t>
      </w:r>
      <w:r>
        <w:rPr>
          <w:rFonts w:hint="eastAsia" w:ascii="仿宋_GB2312" w:hAnsi="仿宋" w:eastAsia="仿宋_GB2312" w:cs="宋体"/>
          <w:b/>
          <w:bCs/>
          <w:kern w:val="0"/>
          <w:sz w:val="32"/>
          <w:szCs w:val="32"/>
          <w:lang w:eastAsia="zh-CN"/>
        </w:rPr>
        <w:t>二是</w:t>
      </w:r>
      <w:r>
        <w:rPr>
          <w:rFonts w:hint="eastAsia" w:ascii="仿宋_GB2312" w:hAnsi="仿宋_GB2312" w:eastAsia="仿宋_GB2312" w:cs="仿宋_GB2312"/>
          <w:color w:val="000000"/>
          <w:kern w:val="0"/>
          <w:sz w:val="32"/>
          <w:szCs w:val="32"/>
        </w:rPr>
        <w:t>陇原巧手培训以建档立卡贫困妇女</w:t>
      </w:r>
      <w:r>
        <w:rPr>
          <w:rFonts w:hint="eastAsia" w:ascii="仿宋_GB2312" w:hAnsi="仿宋_GB2312" w:eastAsia="仿宋_GB2312" w:cs="仿宋_GB2312"/>
          <w:color w:val="000000"/>
          <w:kern w:val="0"/>
          <w:sz w:val="32"/>
          <w:szCs w:val="32"/>
          <w:lang w:eastAsia="zh-CN"/>
        </w:rPr>
        <w:t>为主</w:t>
      </w:r>
      <w:r>
        <w:rPr>
          <w:rFonts w:hint="eastAsia" w:ascii="仿宋_GB2312" w:hAnsi="仿宋_GB2312" w:eastAsia="仿宋_GB2312" w:cs="仿宋_GB2312"/>
          <w:color w:val="000000"/>
          <w:kern w:val="0"/>
          <w:sz w:val="32"/>
          <w:szCs w:val="32"/>
        </w:rPr>
        <w:t>，不能满足农村低收入妇女的培训需求，部分城市下岗、低收入妇女、失地农民（已城镇化）因不符合“陇原巧手”培训的要求而未能参加培训。</w:t>
      </w:r>
      <w:r>
        <w:rPr>
          <w:rFonts w:hint="eastAsia" w:ascii="仿宋_GB2312" w:hAnsi="仿宋_GB2312" w:eastAsia="仿宋_GB2312" w:cs="仿宋_GB2312"/>
          <w:b/>
          <w:bCs/>
          <w:color w:val="000000"/>
          <w:kern w:val="0"/>
          <w:sz w:val="32"/>
          <w:szCs w:val="32"/>
          <w:lang w:eastAsia="zh-CN"/>
        </w:rPr>
        <w:t>三是</w:t>
      </w:r>
      <w:r>
        <w:rPr>
          <w:rFonts w:hint="eastAsia" w:ascii="仿宋_GB2312" w:hAnsi="仿宋_GB2312" w:eastAsia="仿宋_GB2312" w:cs="仿宋_GB2312"/>
          <w:sz w:val="32"/>
          <w:szCs w:val="32"/>
          <w:lang w:val="en-US" w:eastAsia="zh-CN"/>
        </w:rPr>
        <w:t>建档立卡妇女来自农牧村，</w:t>
      </w:r>
      <w:r>
        <w:rPr>
          <w:rFonts w:hint="eastAsia" w:ascii="仿宋_GB2312" w:hAnsi="仿宋" w:eastAsia="仿宋_GB2312" w:cs="宋体"/>
          <w:kern w:val="0"/>
          <w:sz w:val="32"/>
          <w:szCs w:val="32"/>
          <w:lang w:eastAsia="zh-CN"/>
        </w:rPr>
        <w:t>文化素质偏低，</w:t>
      </w:r>
      <w:r>
        <w:rPr>
          <w:rFonts w:hint="eastAsia" w:ascii="仿宋_GB2312" w:eastAsia="仿宋_GB2312"/>
          <w:spacing w:val="-4"/>
          <w:sz w:val="32"/>
          <w:szCs w:val="32"/>
          <w:lang w:val="en-US" w:eastAsia="zh-CN"/>
        </w:rPr>
        <w:t>对知识接受能力较差，培训效果不理想</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订单培训还没有广泛开展，</w:t>
      </w:r>
      <w:r>
        <w:rPr>
          <w:rFonts w:hint="eastAsia" w:ascii="仿宋_GB2312" w:hAnsi="仿宋_GB2312" w:eastAsia="仿宋_GB2312" w:cs="仿宋_GB2312"/>
          <w:sz w:val="32"/>
          <w:szCs w:val="32"/>
          <w:lang w:eastAsia="zh-CN"/>
        </w:rPr>
        <w:t>手工产品与市场对接不够，受训妇女</w:t>
      </w:r>
      <w:r>
        <w:rPr>
          <w:rFonts w:hint="eastAsia" w:ascii="仿宋_GB2312" w:hAnsi="仿宋_GB2312" w:eastAsia="仿宋_GB2312" w:cs="仿宋_GB2312"/>
          <w:sz w:val="32"/>
          <w:szCs w:val="32"/>
          <w:lang w:val="en-US" w:eastAsia="zh-CN"/>
        </w:rPr>
        <w:t>将培训成果转化创业致富的能力不足</w:t>
      </w:r>
      <w:bookmarkStart w:id="0" w:name="_GoBack"/>
      <w:bookmarkEnd w:id="0"/>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sz w:val="32"/>
          <w:szCs w:val="32"/>
          <w:lang w:val="en-US" w:eastAsia="zh-CN"/>
        </w:rPr>
        <w:t>陇原巧手产品研发不够，视野不够宽阔，产品市场竞争力不强。</w:t>
      </w:r>
    </w:p>
    <w:p>
      <w:pPr>
        <w:tabs>
          <w:tab w:val="left" w:pos="1125"/>
        </w:tabs>
        <w:ind w:firstLine="640" w:firstLineChars="200"/>
        <w:rPr>
          <w:rFonts w:ascii="黑体" w:eastAsia="黑体"/>
          <w:sz w:val="36"/>
          <w:szCs w:val="36"/>
        </w:rPr>
      </w:pPr>
      <w:r>
        <w:rPr>
          <w:rFonts w:hint="eastAsia" w:ascii="黑体" w:eastAsia="黑体"/>
          <w:sz w:val="32"/>
          <w:szCs w:val="32"/>
          <w:lang w:eastAsia="zh-CN"/>
        </w:rPr>
        <w:t>七</w:t>
      </w:r>
      <w:r>
        <w:rPr>
          <w:rFonts w:hint="eastAsia" w:ascii="黑体" w:eastAsia="黑体"/>
          <w:sz w:val="32"/>
          <w:szCs w:val="32"/>
        </w:rPr>
        <w:t>、</w:t>
      </w:r>
      <w:r>
        <w:rPr>
          <w:rFonts w:hint="eastAsia" w:ascii="黑体" w:hAnsi="仿宋" w:eastAsia="黑体"/>
          <w:sz w:val="32"/>
          <w:szCs w:val="32"/>
        </w:rPr>
        <w:t>意见建议</w:t>
      </w:r>
    </w:p>
    <w:p>
      <w:pPr>
        <w:tabs>
          <w:tab w:val="left" w:pos="660"/>
        </w:tabs>
        <w:ind w:firstLine="720" w:firstLineChars="200"/>
        <w:rPr>
          <w:rFonts w:hint="eastAsia" w:ascii="仿宋_GB2312" w:hAnsi="宋体" w:eastAsia="仿宋_GB2312" w:cs="宋体"/>
          <w:sz w:val="32"/>
          <w:szCs w:val="32"/>
        </w:rPr>
      </w:pPr>
      <w:r>
        <w:rPr>
          <w:rFonts w:hint="eastAsia" w:ascii="黑体" w:eastAsia="黑体"/>
          <w:sz w:val="36"/>
          <w:szCs w:val="36"/>
        </w:rPr>
        <w:t>1</w:t>
      </w:r>
      <w:r>
        <w:rPr>
          <w:rFonts w:hint="eastAsia" w:ascii="黑体" w:eastAsia="黑体"/>
          <w:sz w:val="36"/>
          <w:szCs w:val="36"/>
          <w:lang w:eastAsia="zh-CN"/>
        </w:rPr>
        <w:t>、</w:t>
      </w:r>
      <w:r>
        <w:rPr>
          <w:rFonts w:hint="eastAsia" w:ascii="仿宋_GB2312" w:hAnsi="宋体" w:eastAsia="仿宋_GB2312" w:cs="宋体"/>
          <w:b/>
          <w:sz w:val="32"/>
          <w:szCs w:val="32"/>
        </w:rPr>
        <w:t>组建研发团队。</w:t>
      </w:r>
      <w:r>
        <w:rPr>
          <w:rFonts w:hint="eastAsia" w:ascii="仿宋_GB2312" w:hAnsi="宋体" w:eastAsia="仿宋_GB2312" w:cs="宋体"/>
          <w:sz w:val="32"/>
          <w:szCs w:val="32"/>
        </w:rPr>
        <w:t>组建</w:t>
      </w:r>
      <w:r>
        <w:rPr>
          <w:rFonts w:hint="eastAsia" w:ascii="仿宋_GB2312" w:hAnsi="宋体" w:eastAsia="仿宋_GB2312" w:cs="宋体"/>
          <w:sz w:val="32"/>
          <w:szCs w:val="32"/>
          <w:lang w:eastAsia="zh-CN"/>
        </w:rPr>
        <w:t>本土</w:t>
      </w:r>
      <w:r>
        <w:rPr>
          <w:rFonts w:hint="eastAsia" w:ascii="仿宋_GB2312" w:hAnsi="宋体" w:eastAsia="仿宋_GB2312" w:cs="宋体"/>
          <w:sz w:val="32"/>
          <w:szCs w:val="32"/>
        </w:rPr>
        <w:t>研发团队，根据</w:t>
      </w:r>
      <w:r>
        <w:rPr>
          <w:rFonts w:hint="eastAsia" w:ascii="仿宋_GB2312" w:hAnsi="宋体" w:eastAsia="仿宋_GB2312" w:cs="宋体"/>
          <w:sz w:val="32"/>
          <w:szCs w:val="32"/>
          <w:lang w:eastAsia="zh-CN"/>
        </w:rPr>
        <w:t>本</w:t>
      </w:r>
      <w:r>
        <w:rPr>
          <w:rFonts w:hint="eastAsia" w:ascii="仿宋_GB2312" w:hAnsi="宋体" w:eastAsia="仿宋_GB2312" w:cs="宋体"/>
          <w:sz w:val="32"/>
          <w:szCs w:val="32"/>
        </w:rPr>
        <w:t>地实际和市场需求，研发出简单实用、成本较低、价值较高、适合大量生产的妇女手工产品。</w:t>
      </w:r>
    </w:p>
    <w:p>
      <w:pPr>
        <w:tabs>
          <w:tab w:val="left" w:pos="660"/>
        </w:tabs>
        <w:ind w:firstLine="643" w:firstLineChars="200"/>
        <w:rPr>
          <w:rFonts w:hint="eastAsia" w:ascii="仿宋_GB2312" w:hAnsi="宋体" w:eastAsia="仿宋_GB2312" w:cs="宋体"/>
          <w:sz w:val="32"/>
          <w:szCs w:val="32"/>
        </w:rPr>
      </w:pPr>
      <w:r>
        <w:rPr>
          <w:rFonts w:hint="eastAsia" w:ascii="仿宋_GB2312" w:hAnsi="宋体" w:eastAsia="仿宋_GB2312" w:cs="宋体"/>
          <w:b/>
          <w:sz w:val="32"/>
          <w:szCs w:val="32"/>
        </w:rPr>
        <w:t>2</w:t>
      </w:r>
      <w:r>
        <w:rPr>
          <w:rFonts w:hint="eastAsia" w:ascii="仿宋_GB2312" w:hAnsi="宋体" w:eastAsia="仿宋_GB2312" w:cs="宋体"/>
          <w:b/>
          <w:sz w:val="32"/>
          <w:szCs w:val="32"/>
          <w:lang w:eastAsia="zh-CN"/>
        </w:rPr>
        <w:t>、</w:t>
      </w:r>
      <w:r>
        <w:rPr>
          <w:rFonts w:hint="eastAsia" w:ascii="仿宋_GB2312" w:hAnsi="宋体" w:eastAsia="仿宋_GB2312" w:cs="宋体"/>
          <w:b/>
          <w:sz w:val="32"/>
          <w:szCs w:val="32"/>
        </w:rPr>
        <w:t>搭建销售平台。</w:t>
      </w:r>
      <w:r>
        <w:rPr>
          <w:rFonts w:hint="eastAsia" w:ascii="仿宋_GB2312" w:hAnsi="宋体" w:eastAsia="仿宋_GB2312" w:cs="宋体"/>
          <w:sz w:val="32"/>
          <w:szCs w:val="32"/>
        </w:rPr>
        <w:t>重点扶持产业带头人，手工艺传承人，</w:t>
      </w:r>
      <w:r>
        <w:rPr>
          <w:rFonts w:hint="eastAsia" w:ascii="仿宋_GB2312" w:hAnsi="宋体" w:eastAsia="仿宋_GB2312" w:cs="宋体"/>
          <w:sz w:val="32"/>
          <w:szCs w:val="32"/>
          <w:lang w:eastAsia="zh-CN"/>
        </w:rPr>
        <w:t>手工编织经纪人等骨干，</w:t>
      </w:r>
      <w:r>
        <w:rPr>
          <w:rFonts w:hint="eastAsia" w:ascii="仿宋_GB2312" w:hAnsi="宋体" w:eastAsia="仿宋_GB2312" w:cs="宋体"/>
          <w:sz w:val="32"/>
          <w:szCs w:val="32"/>
        </w:rPr>
        <w:t>搭建手工编织协会（合作社）与市场对接平台，促进手工编织业规模发展。</w:t>
      </w:r>
    </w:p>
    <w:p>
      <w:pPr>
        <w:tabs>
          <w:tab w:val="left" w:pos="660"/>
        </w:tabs>
        <w:ind w:firstLine="643" w:firstLineChars="200"/>
        <w:rPr>
          <w:rFonts w:hint="eastAsia" w:ascii="仿宋_GB2312" w:hAnsi="宋体" w:eastAsia="仿宋_GB2312" w:cs="宋体"/>
          <w:sz w:val="32"/>
          <w:szCs w:val="32"/>
        </w:rPr>
      </w:pPr>
      <w:r>
        <w:rPr>
          <w:rFonts w:hint="eastAsia" w:ascii="仿宋_GB2312" w:hAnsi="宋体" w:eastAsia="仿宋_GB2312" w:cs="宋体"/>
          <w:b/>
          <w:sz w:val="32"/>
          <w:szCs w:val="32"/>
        </w:rPr>
        <w:t>3</w:t>
      </w:r>
      <w:r>
        <w:rPr>
          <w:rFonts w:hint="eastAsia" w:ascii="仿宋_GB2312" w:hAnsi="宋体" w:eastAsia="仿宋_GB2312" w:cs="宋体"/>
          <w:b/>
          <w:sz w:val="32"/>
          <w:szCs w:val="32"/>
          <w:lang w:eastAsia="zh-CN"/>
        </w:rPr>
        <w:t>、</w:t>
      </w:r>
      <w:r>
        <w:rPr>
          <w:rFonts w:hint="eastAsia" w:ascii="仿宋_GB2312" w:hAnsi="宋体" w:eastAsia="仿宋_GB2312" w:cs="宋体"/>
          <w:b/>
          <w:sz w:val="32"/>
          <w:szCs w:val="32"/>
        </w:rPr>
        <w:t>引进订单培训。</w:t>
      </w:r>
      <w:r>
        <w:rPr>
          <w:rFonts w:hint="eastAsia" w:ascii="仿宋_GB2312" w:hAnsi="宋体" w:eastAsia="仿宋_GB2312" w:cs="宋体"/>
          <w:sz w:val="32"/>
          <w:szCs w:val="32"/>
          <w:lang w:eastAsia="zh-CN"/>
        </w:rPr>
        <w:t>依托陇原巧手联盟、省妇女创业创新基地</w:t>
      </w:r>
      <w:r>
        <w:rPr>
          <w:rFonts w:hint="eastAsia" w:ascii="仿宋_GB2312" w:hAnsi="宋体" w:eastAsia="仿宋_GB2312" w:cs="宋体"/>
          <w:sz w:val="32"/>
          <w:szCs w:val="32"/>
        </w:rPr>
        <w:t>牵线搭桥，</w:t>
      </w:r>
      <w:r>
        <w:rPr>
          <w:rFonts w:hint="eastAsia" w:ascii="仿宋_GB2312" w:hAnsi="宋体" w:eastAsia="仿宋_GB2312" w:cs="宋体"/>
          <w:sz w:val="32"/>
          <w:szCs w:val="32"/>
          <w:lang w:eastAsia="zh-CN"/>
        </w:rPr>
        <w:t>设计研发陇原巧手产品，</w:t>
      </w:r>
      <w:r>
        <w:rPr>
          <w:rFonts w:hint="eastAsia" w:ascii="仿宋_GB2312" w:hAnsi="宋体" w:eastAsia="仿宋_GB2312" w:cs="宋体"/>
          <w:sz w:val="32"/>
          <w:szCs w:val="32"/>
        </w:rPr>
        <w:t>引进订单式培训。</w:t>
      </w:r>
    </w:p>
    <w:p>
      <w:pPr>
        <w:tabs>
          <w:tab w:val="left" w:pos="660"/>
        </w:tabs>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4</w:t>
      </w:r>
      <w:r>
        <w:rPr>
          <w:rFonts w:hint="eastAsia" w:ascii="仿宋_GB2312" w:hAnsi="宋体" w:eastAsia="仿宋_GB2312" w:cs="宋体"/>
          <w:b/>
          <w:sz w:val="32"/>
          <w:szCs w:val="32"/>
          <w:lang w:eastAsia="zh-CN"/>
        </w:rPr>
        <w:t>、扩大培训范围。</w:t>
      </w:r>
      <w:r>
        <w:rPr>
          <w:rFonts w:hint="eastAsia" w:ascii="仿宋_GB2312" w:hAnsi="仿宋_GB2312" w:eastAsia="仿宋_GB2312" w:cs="仿宋_GB2312"/>
          <w:b w:val="0"/>
          <w:bCs w:val="0"/>
          <w:sz w:val="32"/>
          <w:szCs w:val="32"/>
          <w:lang w:eastAsia="zh-CN"/>
        </w:rPr>
        <w:t>随着精准扶贫精准脱贫工作的深入，贫困妇女陆续退出，建档立卡贫困妇女逐渐减少，适当增加城乡低收入妇女培训名额，并将培训经费和名额向骨干培训倾斜。</w:t>
      </w:r>
    </w:p>
    <w:p>
      <w:pPr>
        <w:spacing w:line="600" w:lineRule="exact"/>
        <w:ind w:firstLine="640" w:firstLineChars="200"/>
        <w:rPr>
          <w:rFonts w:hint="eastAsia" w:ascii="仿宋_GB2312" w:hAnsi="仿宋_GB2312" w:eastAsia="仿宋_GB2312" w:cs="仿宋_GB2312"/>
          <w:color w:val="000000"/>
          <w:kern w:val="0"/>
          <w:sz w:val="32"/>
          <w:szCs w:val="32"/>
          <w:lang w:eastAsia="zh-CN"/>
        </w:rPr>
      </w:pPr>
    </w:p>
    <w:p>
      <w:pPr>
        <w:spacing w:line="600" w:lineRule="exact"/>
        <w:ind w:firstLine="640" w:firstLineChars="200"/>
        <w:rPr>
          <w:rFonts w:hint="eastAsia" w:ascii="仿宋_GB2312" w:hAnsi="仿宋_GB2312" w:eastAsia="仿宋_GB2312" w:cs="仿宋_GB2312"/>
          <w:color w:val="000000"/>
          <w:kern w:val="0"/>
          <w:sz w:val="32"/>
          <w:szCs w:val="32"/>
        </w:rPr>
      </w:pPr>
    </w:p>
    <w:p>
      <w:pPr>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52465"/>
    <w:multiLevelType w:val="singleLevel"/>
    <w:tmpl w:val="4FB5246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666C"/>
    <w:rsid w:val="003D3866"/>
    <w:rsid w:val="00982C65"/>
    <w:rsid w:val="009A25B5"/>
    <w:rsid w:val="00AB666C"/>
    <w:rsid w:val="00BB19DD"/>
    <w:rsid w:val="15731955"/>
    <w:rsid w:val="6C7129CC"/>
    <w:rsid w:val="76FB12D8"/>
    <w:rsid w:val="78CA7D64"/>
    <w:rsid w:val="7E3A2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218</Words>
  <Characters>1248</Characters>
  <Lines>10</Lines>
  <Paragraphs>2</Paragraphs>
  <TotalTime>0</TotalTime>
  <ScaleCrop>false</ScaleCrop>
  <LinksUpToDate>false</LinksUpToDate>
  <CharactersWithSpaces>1464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2018-03-27T13:57:00Z</dcterms:created>
  <dc:creator>Administrator</dc:creator>
  <cp:lastModifiedBy>海涛</cp:lastModifiedBy>
  <dcterms:modified xsi:type="dcterms:W3CDTF">2018-03-28T08:40:01Z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